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DA" w:rsidRPr="00B430AA" w:rsidRDefault="002C29DA" w:rsidP="00AD3A56">
      <w:pPr>
        <w:spacing w:after="0" w:line="240" w:lineRule="auto"/>
        <w:jc w:val="center"/>
        <w:rPr>
          <w:rFonts w:ascii="Times New Roman" w:hAnsi="Times New Roman" w:cs="Times New Roman"/>
          <w:b/>
          <w:sz w:val="28"/>
          <w:szCs w:val="28"/>
        </w:rPr>
      </w:pPr>
      <w:r w:rsidRPr="00B430AA">
        <w:rPr>
          <w:rFonts w:ascii="Times New Roman" w:hAnsi="Times New Roman" w:cs="Times New Roman"/>
          <w:b/>
          <w:sz w:val="28"/>
          <w:szCs w:val="28"/>
        </w:rPr>
        <w:t>Методические рекомендации по подготовке курсовых работ</w:t>
      </w:r>
    </w:p>
    <w:p w:rsidR="002C29DA" w:rsidRPr="00B430AA" w:rsidRDefault="002C29DA" w:rsidP="00AD3A56">
      <w:pPr>
        <w:tabs>
          <w:tab w:val="left" w:pos="5412"/>
        </w:tabs>
        <w:spacing w:after="0" w:line="240" w:lineRule="auto"/>
        <w:rPr>
          <w:rFonts w:ascii="Times New Roman" w:hAnsi="Times New Roman" w:cs="Times New Roman"/>
          <w:sz w:val="28"/>
          <w:szCs w:val="28"/>
        </w:rPr>
      </w:pPr>
    </w:p>
    <w:p w:rsidR="002C29DA" w:rsidRPr="00B430AA" w:rsidRDefault="002C29DA" w:rsidP="00AD3A56">
      <w:pPr>
        <w:spacing w:after="0" w:line="240" w:lineRule="auto"/>
        <w:ind w:firstLine="701"/>
        <w:jc w:val="both"/>
        <w:rPr>
          <w:rFonts w:ascii="Times New Roman" w:hAnsi="Times New Roman" w:cs="Times New Roman"/>
          <w:sz w:val="28"/>
          <w:szCs w:val="28"/>
        </w:rPr>
      </w:pPr>
      <w:r w:rsidRPr="00B430AA">
        <w:rPr>
          <w:rFonts w:ascii="Times New Roman" w:hAnsi="Times New Roman" w:cs="Times New Roman"/>
          <w:sz w:val="28"/>
          <w:szCs w:val="28"/>
        </w:rPr>
        <w:t>К защите допускаются курсовые работы, оформленные в строгом соответствии с установленными требованиями.</w:t>
      </w:r>
    </w:p>
    <w:p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Законченная курсовая работа, подписанная студентом, представляется на кафедру не позднее 1 декабря в 1 семестре и 1 мая во 2 семестре.</w:t>
      </w:r>
    </w:p>
    <w:p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Защита курсовых работ назначается кафедрой по согласованию с деканатом. Защита принимается комиссией, состав которой определяется кафедрой. Повторная защита допускается только </w:t>
      </w:r>
      <w:r w:rsidRPr="00B430AA">
        <w:rPr>
          <w:rFonts w:ascii="Times New Roman" w:hAnsi="Times New Roman" w:cs="Times New Roman"/>
          <w:b/>
          <w:sz w:val="28"/>
          <w:szCs w:val="28"/>
        </w:rPr>
        <w:t>один раз</w:t>
      </w:r>
      <w:r w:rsidRPr="00B430AA">
        <w:rPr>
          <w:rFonts w:ascii="Times New Roman" w:hAnsi="Times New Roman" w:cs="Times New Roman"/>
          <w:sz w:val="28"/>
          <w:szCs w:val="28"/>
        </w:rPr>
        <w:t>.</w:t>
      </w:r>
    </w:p>
    <w:p w:rsidR="00D00A98" w:rsidRDefault="00D00A98" w:rsidP="00AD3A56">
      <w:pPr>
        <w:spacing w:after="0" w:line="240" w:lineRule="auto"/>
        <w:ind w:firstLine="720"/>
        <w:rPr>
          <w:rFonts w:ascii="Times New Roman" w:hAnsi="Times New Roman" w:cs="Times New Roman"/>
          <w:sz w:val="28"/>
          <w:szCs w:val="28"/>
        </w:rPr>
      </w:pPr>
    </w:p>
    <w:p w:rsidR="002C29DA" w:rsidRPr="00B430AA" w:rsidRDefault="002C29DA" w:rsidP="00AD3A56">
      <w:pPr>
        <w:spacing w:after="0" w:line="240" w:lineRule="auto"/>
        <w:ind w:firstLine="720"/>
        <w:rPr>
          <w:rFonts w:ascii="Times New Roman" w:hAnsi="Times New Roman" w:cs="Times New Roman"/>
          <w:sz w:val="28"/>
          <w:szCs w:val="28"/>
        </w:rPr>
      </w:pPr>
      <w:r w:rsidRPr="00B430AA">
        <w:rPr>
          <w:rFonts w:ascii="Times New Roman" w:hAnsi="Times New Roman" w:cs="Times New Roman"/>
          <w:sz w:val="28"/>
          <w:szCs w:val="28"/>
        </w:rPr>
        <w:t>Структурными элементами курсовой работы являются:</w:t>
      </w:r>
    </w:p>
    <w:p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титульный лист;</w:t>
      </w:r>
    </w:p>
    <w:p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оглавление;</w:t>
      </w:r>
    </w:p>
    <w:p w:rsidR="002C29DA" w:rsidRPr="00B430AA" w:rsidRDefault="002C29DA" w:rsidP="00AD3A56">
      <w:pPr>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перечень условных обозначений, символов и терминов (если в этом есть необходимость);</w:t>
      </w:r>
    </w:p>
    <w:p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введение;</w:t>
      </w:r>
    </w:p>
    <w:p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основная часть, состоящая из глав (разделов) и параграфов (подразделов);</w:t>
      </w:r>
    </w:p>
    <w:p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заключение;</w:t>
      </w:r>
    </w:p>
    <w:p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список использованных источников;</w:t>
      </w:r>
    </w:p>
    <w:p w:rsidR="002C29DA" w:rsidRPr="00B430AA" w:rsidRDefault="002C29DA" w:rsidP="00AD3A56">
      <w:pPr>
        <w:spacing w:after="0" w:line="240" w:lineRule="auto"/>
        <w:ind w:firstLine="709"/>
        <w:rPr>
          <w:rFonts w:ascii="Times New Roman" w:hAnsi="Times New Roman" w:cs="Times New Roman"/>
          <w:sz w:val="28"/>
          <w:szCs w:val="28"/>
        </w:rPr>
      </w:pPr>
      <w:r w:rsidRPr="00B430AA">
        <w:rPr>
          <w:rFonts w:ascii="Times New Roman" w:hAnsi="Times New Roman" w:cs="Times New Roman"/>
          <w:sz w:val="28"/>
          <w:szCs w:val="28"/>
        </w:rPr>
        <w:t>– список публикаций автора работы по теме (если имеются);</w:t>
      </w:r>
    </w:p>
    <w:p w:rsidR="002C29DA" w:rsidRPr="00B430AA" w:rsidRDefault="002C29DA" w:rsidP="00AD3A56">
      <w:pPr>
        <w:tabs>
          <w:tab w:val="left" w:pos="851"/>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приложения (при необходимости).</w:t>
      </w:r>
    </w:p>
    <w:p w:rsidR="002C29DA" w:rsidRPr="00B430AA" w:rsidRDefault="002C29DA" w:rsidP="00AD3A56">
      <w:pPr>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Титульный лист</w:t>
      </w:r>
    </w:p>
    <w:p w:rsidR="002C29DA" w:rsidRPr="00B430AA" w:rsidRDefault="002C29DA" w:rsidP="00AD3A56">
      <w:pPr>
        <w:pStyle w:val="a7"/>
        <w:spacing w:after="0"/>
        <w:ind w:left="0"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Титульный лист является первой страницей курсовой работы и содержит сведения об учреждении образования, факультете, кафедре, авторе, теме, специальности, по которой обучается студент, руководителе, времени и месте защиты работы (город, год). </w:t>
      </w:r>
    </w:p>
    <w:p w:rsidR="002C29DA" w:rsidRPr="00B430AA" w:rsidRDefault="002C29DA" w:rsidP="00AD3A56">
      <w:pPr>
        <w:pStyle w:val="a7"/>
        <w:spacing w:after="0"/>
        <w:ind w:left="0" w:firstLine="0"/>
        <w:rPr>
          <w:rFonts w:ascii="Times New Roman" w:hAnsi="Times New Roman" w:cs="Times New Roman"/>
          <w:b/>
          <w:bCs/>
          <w:sz w:val="28"/>
          <w:szCs w:val="28"/>
        </w:rPr>
      </w:pPr>
      <w:r w:rsidRPr="00B430AA">
        <w:rPr>
          <w:rFonts w:ascii="Times New Roman" w:hAnsi="Times New Roman" w:cs="Times New Roman"/>
          <w:b/>
          <w:bCs/>
          <w:sz w:val="28"/>
          <w:szCs w:val="28"/>
        </w:rPr>
        <w:t>Оглавление</w:t>
      </w:r>
    </w:p>
    <w:p w:rsidR="002C29DA" w:rsidRPr="00B430AA" w:rsidRDefault="002C29DA" w:rsidP="00AD3A56">
      <w:pPr>
        <w:pStyle w:val="a7"/>
        <w:spacing w:after="0"/>
        <w:ind w:left="0" w:firstLine="709"/>
        <w:jc w:val="both"/>
        <w:rPr>
          <w:rFonts w:ascii="Times New Roman" w:hAnsi="Times New Roman" w:cs="Times New Roman"/>
          <w:sz w:val="28"/>
          <w:szCs w:val="28"/>
        </w:rPr>
      </w:pPr>
      <w:r w:rsidRPr="00B430AA">
        <w:rPr>
          <w:rFonts w:ascii="Times New Roman" w:hAnsi="Times New Roman" w:cs="Times New Roman"/>
          <w:sz w:val="28"/>
          <w:szCs w:val="28"/>
        </w:rPr>
        <w:t>В Оглавление включаются заголовки всех частей курсовой работы, в том числе введение, главы (разделы) и параграфы (подразделы), заключение, список использованных источников, список публикаций автора, приложения с указанием</w:t>
      </w:r>
      <w:r w:rsidRPr="00B430AA">
        <w:rPr>
          <w:rFonts w:ascii="Times New Roman" w:hAnsi="Times New Roman" w:cs="Times New Roman"/>
          <w:color w:val="000000"/>
          <w:sz w:val="28"/>
          <w:szCs w:val="28"/>
        </w:rPr>
        <w:t xml:space="preserve"> номеров страниц, на которых они размещены.  </w:t>
      </w:r>
    </w:p>
    <w:p w:rsidR="002C29DA" w:rsidRPr="00B430AA" w:rsidRDefault="002C29DA" w:rsidP="00AD3A56">
      <w:pPr>
        <w:pStyle w:val="a7"/>
        <w:spacing w:after="0"/>
        <w:ind w:left="0" w:firstLine="0"/>
        <w:rPr>
          <w:rFonts w:ascii="Times New Roman" w:hAnsi="Times New Roman" w:cs="Times New Roman"/>
          <w:b/>
          <w:bCs/>
          <w:sz w:val="28"/>
          <w:szCs w:val="28"/>
        </w:rPr>
      </w:pPr>
      <w:r w:rsidRPr="00B430AA">
        <w:rPr>
          <w:rFonts w:ascii="Times New Roman" w:hAnsi="Times New Roman" w:cs="Times New Roman"/>
          <w:b/>
          <w:bCs/>
          <w:sz w:val="28"/>
          <w:szCs w:val="28"/>
        </w:rPr>
        <w:t xml:space="preserve">Перечень сокращений и условных обозначений  </w:t>
      </w:r>
    </w:p>
    <w:p w:rsidR="002C29DA" w:rsidRPr="00B430AA" w:rsidRDefault="002C29DA" w:rsidP="00AD3A5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430AA">
        <w:rPr>
          <w:rFonts w:ascii="Times New Roman" w:hAnsi="Times New Roman" w:cs="Times New Roman"/>
          <w:color w:val="000000"/>
          <w:sz w:val="28"/>
          <w:szCs w:val="28"/>
        </w:rPr>
        <w:t xml:space="preserve">Если в работе используются специфическая терминология, малораспространенные сокращения, аббревиатуры, условные обозначения и тому подобное, их объединяют </w:t>
      </w:r>
      <w:r w:rsidRPr="00B430AA">
        <w:rPr>
          <w:rFonts w:ascii="Times New Roman" w:hAnsi="Times New Roman" w:cs="Times New Roman"/>
          <w:iCs/>
          <w:color w:val="000000"/>
          <w:sz w:val="28"/>
          <w:szCs w:val="28"/>
        </w:rPr>
        <w:t>в Перечень сокращений и условных обозначений</w:t>
      </w:r>
      <w:r w:rsidRPr="00B430AA">
        <w:rPr>
          <w:rFonts w:ascii="Times New Roman" w:hAnsi="Times New Roman" w:cs="Times New Roman"/>
          <w:color w:val="000000"/>
          <w:sz w:val="28"/>
          <w:szCs w:val="28"/>
        </w:rPr>
        <w:t xml:space="preserve">, помещаемый перед Введением. В этом перечне специальные термины, сокращения, аббревиатуры, условные обозначения и тому подобное располагают в алфавитном порядке в виде колонки, а справа от них дается их расшифровка. </w:t>
      </w:r>
    </w:p>
    <w:p w:rsidR="002C29DA" w:rsidRPr="00B430AA" w:rsidRDefault="002C29DA" w:rsidP="00AD3A56">
      <w:pPr>
        <w:keepNext/>
        <w:numPr>
          <w:ilvl w:val="1"/>
          <w:numId w:val="1"/>
        </w:numPr>
        <w:tabs>
          <w:tab w:val="clear" w:pos="360"/>
          <w:tab w:val="num" w:pos="0"/>
        </w:tabs>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Введение</w:t>
      </w:r>
    </w:p>
    <w:p w:rsidR="002C29DA" w:rsidRPr="00B430AA" w:rsidRDefault="002C29DA" w:rsidP="00AD3A56">
      <w:pPr>
        <w:pStyle w:val="a7"/>
        <w:spacing w:after="0"/>
        <w:ind w:left="0" w:firstLine="567"/>
        <w:jc w:val="both"/>
        <w:rPr>
          <w:rFonts w:ascii="Times New Roman" w:hAnsi="Times New Roman" w:cs="Times New Roman"/>
          <w:sz w:val="28"/>
          <w:szCs w:val="28"/>
        </w:rPr>
      </w:pPr>
      <w:r w:rsidRPr="00B430AA">
        <w:rPr>
          <w:rFonts w:ascii="Times New Roman" w:hAnsi="Times New Roman" w:cs="Times New Roman"/>
          <w:sz w:val="28"/>
          <w:szCs w:val="28"/>
        </w:rPr>
        <w:t xml:space="preserve">Во введении обосновывается актуальность темы исследования, степень её разработанности, цели и задачи исследования, методология и методы исследования, общая информация о структуре работы. </w:t>
      </w:r>
    </w:p>
    <w:p w:rsidR="002C29DA" w:rsidRPr="00B430AA" w:rsidRDefault="002C29DA" w:rsidP="00AD3A56">
      <w:pPr>
        <w:pStyle w:val="a7"/>
        <w:spacing w:after="0"/>
        <w:ind w:left="0" w:firstLine="567"/>
        <w:jc w:val="both"/>
        <w:rPr>
          <w:rFonts w:ascii="Times New Roman" w:hAnsi="Times New Roman" w:cs="Times New Roman"/>
          <w:sz w:val="28"/>
          <w:szCs w:val="28"/>
        </w:rPr>
      </w:pPr>
      <w:r w:rsidRPr="00B430AA">
        <w:rPr>
          <w:rFonts w:ascii="Times New Roman" w:hAnsi="Times New Roman" w:cs="Times New Roman"/>
          <w:caps/>
          <w:sz w:val="28"/>
          <w:szCs w:val="28"/>
        </w:rPr>
        <w:lastRenderedPageBreak/>
        <w:t>в</w:t>
      </w:r>
      <w:r w:rsidRPr="00B430AA">
        <w:rPr>
          <w:rFonts w:ascii="Times New Roman" w:hAnsi="Times New Roman" w:cs="Times New Roman"/>
          <w:sz w:val="28"/>
          <w:szCs w:val="28"/>
        </w:rPr>
        <w:t xml:space="preserve">ведение начинается на отдельной странице. Слово «ВВЕДЕНИЕ», как и все наименования структурных частей </w:t>
      </w:r>
      <w:r w:rsidR="009A5CF1" w:rsidRPr="00B430AA">
        <w:rPr>
          <w:rFonts w:ascii="Times New Roman" w:hAnsi="Times New Roman" w:cs="Times New Roman"/>
          <w:sz w:val="28"/>
          <w:szCs w:val="28"/>
        </w:rPr>
        <w:t>курсов</w:t>
      </w:r>
      <w:r w:rsidRPr="00B430AA">
        <w:rPr>
          <w:rFonts w:ascii="Times New Roman" w:hAnsi="Times New Roman" w:cs="Times New Roman"/>
          <w:sz w:val="28"/>
          <w:szCs w:val="28"/>
        </w:rPr>
        <w:t xml:space="preserve">ой работы, записывается прописными буквами по центру. Объем введения, как правило, не превышает 1 страницы. </w:t>
      </w:r>
    </w:p>
    <w:p w:rsidR="002C29DA" w:rsidRPr="00B430AA" w:rsidRDefault="002C29DA" w:rsidP="00AD3A56">
      <w:pPr>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Основная часть</w:t>
      </w:r>
    </w:p>
    <w:p w:rsidR="002C29DA" w:rsidRPr="00B430AA" w:rsidRDefault="002C29DA" w:rsidP="00AD3A56">
      <w:pPr>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Общими требованиями к курсовой работе являются четкость и логическая последовательность изложения материала, убедительность аргументации, краткость и ясность формулировок, конкретность результатов и выводов.</w:t>
      </w:r>
    </w:p>
    <w:p w:rsidR="002C29DA" w:rsidRPr="00B430AA" w:rsidRDefault="002C29DA" w:rsidP="00AD3A56">
      <w:pPr>
        <w:spacing w:after="0" w:line="240" w:lineRule="auto"/>
        <w:ind w:firstLine="709"/>
        <w:jc w:val="both"/>
        <w:rPr>
          <w:rFonts w:ascii="Times New Roman" w:hAnsi="Times New Roman" w:cs="Times New Roman"/>
          <w:b/>
          <w:sz w:val="28"/>
          <w:szCs w:val="28"/>
        </w:rPr>
      </w:pPr>
      <w:r w:rsidRPr="00B430AA">
        <w:rPr>
          <w:rFonts w:ascii="Times New Roman" w:hAnsi="Times New Roman" w:cs="Times New Roman"/>
          <w:b/>
          <w:sz w:val="28"/>
          <w:szCs w:val="28"/>
        </w:rPr>
        <w:t>Запрещается плагиат – умышленное присвоение авторства на чужое произведение в целом или в частности, а также использование специальной литературы и других источников без соответствующих ссылок.</w:t>
      </w:r>
    </w:p>
    <w:p w:rsidR="002C29DA" w:rsidRPr="00B430AA" w:rsidRDefault="002C29DA" w:rsidP="00AD3A56">
      <w:pPr>
        <w:tabs>
          <w:tab w:val="num" w:pos="1080"/>
          <w:tab w:val="num" w:pos="216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Курсовая работа содержит, как правило, три главы (раздела), каждая из которых в свою очередь делится на 2-3 параграфа (подраздела). </w:t>
      </w:r>
    </w:p>
    <w:p w:rsidR="002C29DA" w:rsidRPr="00B430AA" w:rsidRDefault="002C29DA" w:rsidP="00AD3A56">
      <w:pPr>
        <w:pStyle w:val="a7"/>
        <w:spacing w:after="0"/>
        <w:ind w:left="0" w:firstLine="567"/>
        <w:jc w:val="both"/>
        <w:rPr>
          <w:rFonts w:ascii="Times New Roman" w:hAnsi="Times New Roman" w:cs="Times New Roman"/>
          <w:sz w:val="28"/>
          <w:szCs w:val="28"/>
        </w:rPr>
      </w:pPr>
      <w:r w:rsidRPr="00B430AA">
        <w:rPr>
          <w:rFonts w:ascii="Times New Roman" w:hAnsi="Times New Roman" w:cs="Times New Roman"/>
          <w:sz w:val="28"/>
          <w:szCs w:val="28"/>
        </w:rPr>
        <w:t>Каждый раздел курсовой работы завершается соответствующими выводами.</w:t>
      </w:r>
    </w:p>
    <w:p w:rsidR="002C29DA" w:rsidRPr="00B430AA" w:rsidRDefault="002C29DA" w:rsidP="00AD3A56">
      <w:pPr>
        <w:tabs>
          <w:tab w:val="num" w:pos="1080"/>
          <w:tab w:val="num" w:pos="2160"/>
        </w:tabs>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Заключение</w:t>
      </w:r>
    </w:p>
    <w:p w:rsidR="002C29DA" w:rsidRPr="00B430AA" w:rsidRDefault="002C29DA" w:rsidP="00AD3A56">
      <w:pPr>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В заключении подводятся итоги исследования. </w:t>
      </w:r>
    </w:p>
    <w:p w:rsidR="002C29DA" w:rsidRPr="00B430AA" w:rsidRDefault="002C29DA" w:rsidP="00AD3A56">
      <w:pPr>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Заключение должно быть кратким и чётким, дающим полное представление о содержании, значимости, обоснованности, целесообразности результатов исследования, с отражением основных теоретических и практических выводов. </w:t>
      </w:r>
    </w:p>
    <w:p w:rsidR="002C29DA" w:rsidRPr="00B430AA" w:rsidRDefault="002C29DA" w:rsidP="00AD3A56">
      <w:pPr>
        <w:tabs>
          <w:tab w:val="num" w:pos="1080"/>
          <w:tab w:val="num" w:pos="216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Объем заключения, как правило, не более 2 страниц текста.</w:t>
      </w:r>
    </w:p>
    <w:p w:rsidR="002C29DA" w:rsidRPr="00B430AA" w:rsidRDefault="002C29DA" w:rsidP="00AD3A56">
      <w:pPr>
        <w:tabs>
          <w:tab w:val="num" w:pos="1080"/>
          <w:tab w:val="num" w:pos="2160"/>
        </w:tabs>
        <w:spacing w:after="0" w:line="240" w:lineRule="auto"/>
        <w:rPr>
          <w:rFonts w:ascii="Times New Roman" w:hAnsi="Times New Roman" w:cs="Times New Roman"/>
          <w:b/>
          <w:bCs/>
          <w:sz w:val="28"/>
          <w:szCs w:val="28"/>
        </w:rPr>
      </w:pPr>
      <w:r w:rsidRPr="00B430AA">
        <w:rPr>
          <w:rFonts w:ascii="Times New Roman" w:hAnsi="Times New Roman" w:cs="Times New Roman"/>
          <w:b/>
          <w:bCs/>
          <w:sz w:val="28"/>
          <w:szCs w:val="28"/>
        </w:rPr>
        <w:t>Ссылки и список использованных источников</w:t>
      </w:r>
    </w:p>
    <w:p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При выполнении курсовой работы автор обязан делать ссылки на источники. </w:t>
      </w:r>
    </w:p>
    <w:p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Ссылки могут выполняться:</w:t>
      </w:r>
    </w:p>
    <w:p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 в виде постраничных сносок, в которых указываются краткие сведения о цитируемом источнике (автор, название, издание, год, страница), </w:t>
      </w:r>
      <w:r w:rsidRPr="00B430AA">
        <w:rPr>
          <w:rFonts w:ascii="Times New Roman" w:hAnsi="Times New Roman" w:cs="Times New Roman"/>
          <w:b/>
          <w:sz w:val="28"/>
          <w:szCs w:val="28"/>
        </w:rPr>
        <w:t>либо</w:t>
      </w:r>
    </w:p>
    <w:p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в квадратных скобках, где указывается номер источника в списке использованных источников и страница.</w:t>
      </w:r>
    </w:p>
    <w:p w:rsidR="002C29DA" w:rsidRPr="00B430AA" w:rsidRDefault="002C29DA" w:rsidP="00AD3A56">
      <w:pPr>
        <w:spacing w:after="0" w:line="240" w:lineRule="auto"/>
        <w:ind w:firstLine="720"/>
        <w:jc w:val="both"/>
        <w:rPr>
          <w:rFonts w:ascii="Times New Roman" w:hAnsi="Times New Roman" w:cs="Times New Roman"/>
          <w:sz w:val="24"/>
          <w:szCs w:val="24"/>
        </w:rPr>
      </w:pPr>
    </w:p>
    <w:p w:rsidR="002C29DA" w:rsidRPr="00B430AA" w:rsidRDefault="002C29DA" w:rsidP="00AD3A56">
      <w:pPr>
        <w:spacing w:after="0" w:line="240" w:lineRule="auto"/>
        <w:ind w:firstLine="720"/>
        <w:jc w:val="both"/>
        <w:rPr>
          <w:rFonts w:ascii="Times New Roman" w:hAnsi="Times New Roman" w:cs="Times New Roman"/>
          <w:i/>
          <w:sz w:val="28"/>
          <w:szCs w:val="28"/>
        </w:rPr>
      </w:pPr>
      <w:r w:rsidRPr="00B430AA">
        <w:rPr>
          <w:rFonts w:ascii="Times New Roman" w:hAnsi="Times New Roman" w:cs="Times New Roman"/>
          <w:i/>
          <w:sz w:val="28"/>
          <w:szCs w:val="28"/>
        </w:rPr>
        <w:t>Пример постраничной ссылки:</w:t>
      </w:r>
    </w:p>
    <w:p w:rsidR="002C29DA" w:rsidRPr="00B430AA" w:rsidRDefault="002C29DA" w:rsidP="00AD3A56">
      <w:pPr>
        <w:spacing w:after="0" w:line="240" w:lineRule="auto"/>
        <w:ind w:firstLine="720"/>
        <w:jc w:val="both"/>
        <w:rPr>
          <w:rFonts w:ascii="Times New Roman" w:hAnsi="Times New Roman" w:cs="Times New Roman"/>
          <w:i/>
          <w:sz w:val="28"/>
          <w:szCs w:val="28"/>
        </w:rPr>
      </w:pPr>
      <w:r w:rsidRPr="00B430AA">
        <w:rPr>
          <w:rFonts w:ascii="Times New Roman" w:hAnsi="Times New Roman" w:cs="Times New Roman"/>
          <w:sz w:val="28"/>
          <w:szCs w:val="28"/>
        </w:rPr>
        <w:t>Процесс создания и функционирования международных экономических организаций получил достаточно широкое освещение в специальной литературе.</w:t>
      </w:r>
      <w:r w:rsidRPr="00B430AA">
        <w:rPr>
          <w:rStyle w:val="af0"/>
          <w:rFonts w:ascii="Times New Roman" w:hAnsi="Times New Roman" w:cs="Times New Roman"/>
          <w:sz w:val="28"/>
          <w:szCs w:val="28"/>
        </w:rPr>
        <w:footnoteReference w:id="1"/>
      </w:r>
    </w:p>
    <w:p w:rsidR="002C29DA" w:rsidRPr="00B430AA" w:rsidRDefault="002C29DA" w:rsidP="00AD3A56">
      <w:pPr>
        <w:spacing w:after="0" w:line="240" w:lineRule="auto"/>
        <w:ind w:firstLine="720"/>
        <w:jc w:val="both"/>
        <w:rPr>
          <w:rFonts w:ascii="Times New Roman" w:hAnsi="Times New Roman" w:cs="Times New Roman"/>
          <w:i/>
          <w:sz w:val="28"/>
          <w:szCs w:val="28"/>
        </w:rPr>
      </w:pPr>
      <w:r w:rsidRPr="00B430AA">
        <w:rPr>
          <w:rFonts w:ascii="Times New Roman" w:hAnsi="Times New Roman" w:cs="Times New Roman"/>
          <w:i/>
          <w:sz w:val="28"/>
          <w:szCs w:val="28"/>
        </w:rPr>
        <w:t>Пример прямой ссылки на список использованных источников:</w:t>
      </w:r>
    </w:p>
    <w:p w:rsidR="002C29DA" w:rsidRPr="00B430AA" w:rsidRDefault="002C29DA" w:rsidP="00AD3A56">
      <w:pPr>
        <w:spacing w:after="0" w:line="240" w:lineRule="auto"/>
        <w:ind w:firstLine="720"/>
        <w:jc w:val="both"/>
        <w:rPr>
          <w:rFonts w:ascii="Times New Roman" w:hAnsi="Times New Roman" w:cs="Times New Roman"/>
          <w:i/>
          <w:sz w:val="28"/>
          <w:szCs w:val="28"/>
        </w:rPr>
      </w:pPr>
      <w:r w:rsidRPr="00B430AA">
        <w:rPr>
          <w:rFonts w:ascii="Times New Roman" w:hAnsi="Times New Roman" w:cs="Times New Roman"/>
          <w:sz w:val="28"/>
          <w:szCs w:val="28"/>
        </w:rPr>
        <w:t>Процесс создания и функционирования международных экономических организаций получил достаточно широкое освещение в специал</w:t>
      </w:r>
      <w:r w:rsidR="00B430AA" w:rsidRPr="00B430AA">
        <w:rPr>
          <w:rFonts w:ascii="Times New Roman" w:hAnsi="Times New Roman" w:cs="Times New Roman"/>
          <w:sz w:val="28"/>
          <w:szCs w:val="28"/>
        </w:rPr>
        <w:t>ьной литературе [1; 2; 3; 4, с.12-15; 5, с.235-</w:t>
      </w:r>
      <w:r w:rsidRPr="00B430AA">
        <w:rPr>
          <w:rFonts w:ascii="Times New Roman" w:hAnsi="Times New Roman" w:cs="Times New Roman"/>
          <w:sz w:val="28"/>
          <w:szCs w:val="28"/>
        </w:rPr>
        <w:t>267].</w:t>
      </w:r>
    </w:p>
    <w:p w:rsidR="002C29DA" w:rsidRPr="00B430AA" w:rsidRDefault="002C29DA" w:rsidP="00AD3A56">
      <w:pPr>
        <w:spacing w:after="0" w:line="240" w:lineRule="auto"/>
        <w:ind w:firstLine="720"/>
        <w:jc w:val="both"/>
        <w:rPr>
          <w:rFonts w:ascii="Times New Roman" w:hAnsi="Times New Roman" w:cs="Times New Roman"/>
          <w:sz w:val="28"/>
          <w:szCs w:val="28"/>
        </w:rPr>
      </w:pPr>
    </w:p>
    <w:p w:rsidR="002C29DA" w:rsidRPr="00B430AA" w:rsidRDefault="002C29DA" w:rsidP="00AD3A56">
      <w:pPr>
        <w:spacing w:after="0" w:line="240" w:lineRule="auto"/>
        <w:ind w:firstLine="720"/>
        <w:jc w:val="both"/>
        <w:rPr>
          <w:rFonts w:ascii="Times New Roman" w:hAnsi="Times New Roman" w:cs="Times New Roman"/>
          <w:sz w:val="28"/>
          <w:szCs w:val="28"/>
        </w:rPr>
      </w:pPr>
      <w:r w:rsidRPr="00B430AA">
        <w:rPr>
          <w:rFonts w:ascii="Times New Roman" w:hAnsi="Times New Roman" w:cs="Times New Roman"/>
          <w:sz w:val="28"/>
          <w:szCs w:val="28"/>
        </w:rPr>
        <w:t xml:space="preserve">В конце работы оформляется </w:t>
      </w:r>
      <w:r w:rsidRPr="00B430AA">
        <w:rPr>
          <w:rFonts w:ascii="Times New Roman" w:hAnsi="Times New Roman" w:cs="Times New Roman"/>
          <w:b/>
          <w:sz w:val="28"/>
          <w:szCs w:val="28"/>
        </w:rPr>
        <w:t>список использованных источников</w:t>
      </w:r>
      <w:r w:rsidR="004B23FF">
        <w:rPr>
          <w:rFonts w:ascii="Times New Roman" w:hAnsi="Times New Roman" w:cs="Times New Roman"/>
          <w:sz w:val="28"/>
          <w:szCs w:val="28"/>
        </w:rPr>
        <w:t xml:space="preserve"> </w:t>
      </w:r>
      <w:r w:rsidRPr="00B430AA">
        <w:rPr>
          <w:rFonts w:ascii="Times New Roman" w:hAnsi="Times New Roman" w:cs="Times New Roman"/>
          <w:sz w:val="28"/>
          <w:szCs w:val="28"/>
        </w:rPr>
        <w:t>в алфавитном порядке в полном соответствии с правилами</w:t>
      </w:r>
      <w:r w:rsidR="004B23FF">
        <w:rPr>
          <w:rFonts w:ascii="Times New Roman" w:hAnsi="Times New Roman" w:cs="Times New Roman"/>
          <w:sz w:val="28"/>
          <w:szCs w:val="28"/>
        </w:rPr>
        <w:t xml:space="preserve"> их библиографического описания (</w:t>
      </w:r>
      <w:proofErr w:type="spellStart"/>
      <w:r w:rsidR="004B23FF">
        <w:rPr>
          <w:rFonts w:ascii="Times New Roman" w:hAnsi="Times New Roman" w:cs="Times New Roman"/>
          <w:sz w:val="28"/>
          <w:szCs w:val="28"/>
        </w:rPr>
        <w:t>см</w:t>
      </w:r>
      <w:proofErr w:type="gramStart"/>
      <w:r w:rsidR="004B23FF">
        <w:rPr>
          <w:rFonts w:ascii="Times New Roman" w:hAnsi="Times New Roman" w:cs="Times New Roman"/>
          <w:sz w:val="28"/>
          <w:szCs w:val="28"/>
        </w:rPr>
        <w:t>.п</w:t>
      </w:r>
      <w:proofErr w:type="gramEnd"/>
      <w:r w:rsidR="004B23FF">
        <w:rPr>
          <w:rFonts w:ascii="Times New Roman" w:hAnsi="Times New Roman" w:cs="Times New Roman"/>
          <w:sz w:val="28"/>
          <w:szCs w:val="28"/>
        </w:rPr>
        <w:t>риложение</w:t>
      </w:r>
      <w:proofErr w:type="spellEnd"/>
      <w:r w:rsidR="004B23FF">
        <w:rPr>
          <w:rFonts w:ascii="Times New Roman" w:hAnsi="Times New Roman" w:cs="Times New Roman"/>
          <w:sz w:val="28"/>
          <w:szCs w:val="28"/>
        </w:rPr>
        <w:t>)</w:t>
      </w:r>
      <w:r w:rsidRPr="00B430AA">
        <w:rPr>
          <w:rFonts w:ascii="Times New Roman" w:hAnsi="Times New Roman" w:cs="Times New Roman"/>
          <w:sz w:val="28"/>
          <w:szCs w:val="28"/>
        </w:rPr>
        <w:t>.</w:t>
      </w:r>
    </w:p>
    <w:p w:rsidR="002C29DA" w:rsidRPr="00B430AA" w:rsidRDefault="002C29DA" w:rsidP="00AD3A56">
      <w:pPr>
        <w:tabs>
          <w:tab w:val="num" w:pos="1080"/>
          <w:tab w:val="num" w:pos="2160"/>
        </w:tabs>
        <w:spacing w:after="0" w:line="240" w:lineRule="auto"/>
        <w:jc w:val="both"/>
        <w:rPr>
          <w:rFonts w:ascii="Times New Roman" w:hAnsi="Times New Roman" w:cs="Times New Roman"/>
          <w:bCs/>
          <w:sz w:val="28"/>
          <w:szCs w:val="28"/>
        </w:rPr>
      </w:pPr>
    </w:p>
    <w:p w:rsidR="002C29DA" w:rsidRPr="00B430AA" w:rsidRDefault="002C29DA" w:rsidP="00AD3A56">
      <w:pPr>
        <w:tabs>
          <w:tab w:val="left" w:pos="1110"/>
        </w:tabs>
        <w:spacing w:after="0" w:line="240" w:lineRule="auto"/>
        <w:ind w:hanging="180"/>
        <w:rPr>
          <w:rFonts w:ascii="Times New Roman" w:hAnsi="Times New Roman" w:cs="Times New Roman"/>
          <w:b/>
          <w:bCs/>
          <w:sz w:val="28"/>
          <w:szCs w:val="28"/>
        </w:rPr>
      </w:pPr>
      <w:r w:rsidRPr="00B430AA">
        <w:rPr>
          <w:rFonts w:ascii="Times New Roman" w:hAnsi="Times New Roman" w:cs="Times New Roman"/>
          <w:b/>
          <w:bCs/>
          <w:sz w:val="28"/>
          <w:szCs w:val="28"/>
        </w:rPr>
        <w:t>Оформление курсовой работы</w:t>
      </w:r>
    </w:p>
    <w:p w:rsidR="002C29DA" w:rsidRPr="00B430AA" w:rsidRDefault="002C29DA" w:rsidP="00AD3A56">
      <w:pPr>
        <w:pStyle w:val="a7"/>
        <w:spacing w:after="0"/>
        <w:ind w:left="0" w:firstLine="709"/>
        <w:jc w:val="both"/>
        <w:rPr>
          <w:rFonts w:ascii="Times New Roman" w:hAnsi="Times New Roman" w:cs="Times New Roman"/>
          <w:sz w:val="28"/>
          <w:szCs w:val="28"/>
        </w:rPr>
      </w:pPr>
      <w:r w:rsidRPr="00B430AA">
        <w:rPr>
          <w:rFonts w:ascii="Times New Roman" w:hAnsi="Times New Roman" w:cs="Times New Roman"/>
          <w:sz w:val="28"/>
          <w:szCs w:val="28"/>
        </w:rPr>
        <w:t>Общий объем к</w:t>
      </w:r>
      <w:r w:rsidR="00B430AA">
        <w:rPr>
          <w:rFonts w:ascii="Times New Roman" w:hAnsi="Times New Roman" w:cs="Times New Roman"/>
          <w:sz w:val="28"/>
          <w:szCs w:val="28"/>
        </w:rPr>
        <w:t>урсовой работы, как правило, 20-</w:t>
      </w:r>
      <w:r w:rsidRPr="00B430AA">
        <w:rPr>
          <w:rFonts w:ascii="Times New Roman" w:hAnsi="Times New Roman" w:cs="Times New Roman"/>
          <w:sz w:val="28"/>
          <w:szCs w:val="28"/>
        </w:rPr>
        <w:t xml:space="preserve">25 страниц. </w:t>
      </w:r>
    </w:p>
    <w:p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Текст размещается на одной стороне листа формата А</w:t>
      </w:r>
      <w:proofErr w:type="gramStart"/>
      <w:r w:rsidRPr="00B430AA">
        <w:rPr>
          <w:rFonts w:ascii="Times New Roman" w:hAnsi="Times New Roman" w:cs="Times New Roman"/>
          <w:sz w:val="28"/>
          <w:szCs w:val="28"/>
        </w:rPr>
        <w:t>4</w:t>
      </w:r>
      <w:proofErr w:type="gramEnd"/>
      <w:r w:rsidRPr="00B430AA">
        <w:rPr>
          <w:rFonts w:ascii="Times New Roman" w:hAnsi="Times New Roman" w:cs="Times New Roman"/>
          <w:sz w:val="28"/>
          <w:szCs w:val="28"/>
        </w:rPr>
        <w:t xml:space="preserve">.  Шрифт </w:t>
      </w:r>
      <w:r w:rsidRPr="00B430AA">
        <w:rPr>
          <w:rFonts w:ascii="Times New Roman" w:hAnsi="Times New Roman" w:cs="Times New Roman"/>
          <w:sz w:val="28"/>
          <w:szCs w:val="28"/>
          <w:lang w:val="en-US"/>
        </w:rPr>
        <w:t>Times</w:t>
      </w:r>
      <w:r w:rsidRPr="00B430AA">
        <w:rPr>
          <w:rFonts w:ascii="Times New Roman" w:hAnsi="Times New Roman" w:cs="Times New Roman"/>
          <w:sz w:val="28"/>
          <w:szCs w:val="28"/>
        </w:rPr>
        <w:t xml:space="preserve"> </w:t>
      </w:r>
      <w:r w:rsidRPr="00B430AA">
        <w:rPr>
          <w:rFonts w:ascii="Times New Roman" w:hAnsi="Times New Roman" w:cs="Times New Roman"/>
          <w:sz w:val="28"/>
          <w:szCs w:val="28"/>
          <w:lang w:val="en-US"/>
        </w:rPr>
        <w:t>New</w:t>
      </w:r>
      <w:r w:rsidRPr="00B430AA">
        <w:rPr>
          <w:rFonts w:ascii="Times New Roman" w:hAnsi="Times New Roman" w:cs="Times New Roman"/>
          <w:sz w:val="28"/>
          <w:szCs w:val="28"/>
        </w:rPr>
        <w:t xml:space="preserve"> </w:t>
      </w:r>
      <w:r w:rsidRPr="00B430AA">
        <w:rPr>
          <w:rFonts w:ascii="Times New Roman" w:hAnsi="Times New Roman" w:cs="Times New Roman"/>
          <w:sz w:val="28"/>
          <w:szCs w:val="28"/>
          <w:lang w:val="en-US"/>
        </w:rPr>
        <w:t>Roman</w:t>
      </w:r>
      <w:r w:rsidRPr="00B430AA">
        <w:rPr>
          <w:rFonts w:ascii="Times New Roman" w:hAnsi="Times New Roman" w:cs="Times New Roman"/>
          <w:sz w:val="28"/>
          <w:szCs w:val="28"/>
        </w:rPr>
        <w:t>, размер 14 р</w:t>
      </w:r>
      <w:proofErr w:type="gramStart"/>
      <w:r w:rsidRPr="00B430AA">
        <w:rPr>
          <w:rFonts w:ascii="Times New Roman" w:hAnsi="Times New Roman" w:cs="Times New Roman"/>
          <w:sz w:val="28"/>
          <w:szCs w:val="28"/>
          <w:lang w:val="en-US"/>
        </w:rPr>
        <w:t>t</w:t>
      </w:r>
      <w:proofErr w:type="gramEnd"/>
      <w:r w:rsidRPr="00B430AA">
        <w:rPr>
          <w:rFonts w:ascii="Times New Roman" w:hAnsi="Times New Roman" w:cs="Times New Roman"/>
          <w:sz w:val="28"/>
          <w:szCs w:val="28"/>
        </w:rPr>
        <w:t xml:space="preserve">., интервал – 1,5. </w:t>
      </w:r>
    </w:p>
    <w:p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Поля: левое – </w:t>
      </w:r>
      <w:r w:rsidR="00B430AA">
        <w:rPr>
          <w:rFonts w:ascii="Times New Roman" w:hAnsi="Times New Roman" w:cs="Times New Roman"/>
          <w:sz w:val="28"/>
          <w:szCs w:val="28"/>
        </w:rPr>
        <w:t>30</w:t>
      </w:r>
      <w:r w:rsidRPr="00B430AA">
        <w:rPr>
          <w:rFonts w:ascii="Times New Roman" w:hAnsi="Times New Roman" w:cs="Times New Roman"/>
          <w:sz w:val="28"/>
          <w:szCs w:val="28"/>
        </w:rPr>
        <w:t xml:space="preserve"> мм, правое – 15</w:t>
      </w:r>
      <w:r w:rsidR="00B430AA">
        <w:rPr>
          <w:rFonts w:ascii="Times New Roman" w:hAnsi="Times New Roman" w:cs="Times New Roman"/>
          <w:sz w:val="28"/>
          <w:szCs w:val="28"/>
        </w:rPr>
        <w:t xml:space="preserve"> мм</w:t>
      </w:r>
      <w:r w:rsidRPr="00B430AA">
        <w:rPr>
          <w:rFonts w:ascii="Times New Roman" w:hAnsi="Times New Roman" w:cs="Times New Roman"/>
          <w:sz w:val="28"/>
          <w:szCs w:val="28"/>
        </w:rPr>
        <w:t>, нижнее и верхнее по 20 мм. Абзацный отступ должен быть одинаковым по всему тексту (1,25).</w:t>
      </w:r>
    </w:p>
    <w:p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Постраничные сноски: шрифт </w:t>
      </w:r>
      <w:r w:rsidRPr="00B430AA">
        <w:rPr>
          <w:rFonts w:ascii="Times New Roman" w:hAnsi="Times New Roman" w:cs="Times New Roman"/>
          <w:sz w:val="28"/>
          <w:szCs w:val="28"/>
          <w:lang w:val="en-US"/>
        </w:rPr>
        <w:t>Times</w:t>
      </w:r>
      <w:r w:rsidRPr="00B430AA">
        <w:rPr>
          <w:rFonts w:ascii="Times New Roman" w:hAnsi="Times New Roman" w:cs="Times New Roman"/>
          <w:sz w:val="28"/>
          <w:szCs w:val="28"/>
        </w:rPr>
        <w:t xml:space="preserve"> </w:t>
      </w:r>
      <w:r w:rsidRPr="00B430AA">
        <w:rPr>
          <w:rFonts w:ascii="Times New Roman" w:hAnsi="Times New Roman" w:cs="Times New Roman"/>
          <w:sz w:val="28"/>
          <w:szCs w:val="28"/>
          <w:lang w:val="en-US"/>
        </w:rPr>
        <w:t>New</w:t>
      </w:r>
      <w:r w:rsidRPr="00B430AA">
        <w:rPr>
          <w:rFonts w:ascii="Times New Roman" w:hAnsi="Times New Roman" w:cs="Times New Roman"/>
          <w:sz w:val="28"/>
          <w:szCs w:val="28"/>
        </w:rPr>
        <w:t xml:space="preserve"> </w:t>
      </w:r>
      <w:r w:rsidRPr="00B430AA">
        <w:rPr>
          <w:rFonts w:ascii="Times New Roman" w:hAnsi="Times New Roman" w:cs="Times New Roman"/>
          <w:sz w:val="28"/>
          <w:szCs w:val="28"/>
          <w:lang w:val="en-US"/>
        </w:rPr>
        <w:t>Roman</w:t>
      </w:r>
      <w:r w:rsidRPr="00B430AA">
        <w:rPr>
          <w:rFonts w:ascii="Times New Roman" w:hAnsi="Times New Roman" w:cs="Times New Roman"/>
          <w:sz w:val="28"/>
          <w:szCs w:val="28"/>
        </w:rPr>
        <w:t>, размер 12 р</w:t>
      </w:r>
      <w:proofErr w:type="gramStart"/>
      <w:r w:rsidRPr="00B430AA">
        <w:rPr>
          <w:rFonts w:ascii="Times New Roman" w:hAnsi="Times New Roman" w:cs="Times New Roman"/>
          <w:sz w:val="28"/>
          <w:szCs w:val="28"/>
          <w:lang w:val="en-US"/>
        </w:rPr>
        <w:t>t</w:t>
      </w:r>
      <w:proofErr w:type="gramEnd"/>
      <w:r w:rsidRPr="00B430AA">
        <w:rPr>
          <w:rFonts w:ascii="Times New Roman" w:hAnsi="Times New Roman" w:cs="Times New Roman"/>
          <w:sz w:val="28"/>
          <w:szCs w:val="28"/>
        </w:rPr>
        <w:t xml:space="preserve">., интервал – одинарный. </w:t>
      </w:r>
    </w:p>
    <w:p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Страницы нумеруются вверху по центру.</w:t>
      </w:r>
    </w:p>
    <w:p w:rsidR="002C29DA" w:rsidRPr="00B430AA" w:rsidRDefault="002C29DA" w:rsidP="00AD3A56">
      <w:pPr>
        <w:tabs>
          <w:tab w:val="left" w:pos="36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Наименования структурных частей курсовой работы (ОГЛАВЛЕНИЕ, ВВЕДЕНИЕ, НАЗВАНИЯ ГЛАВ (РАЗДЕЛОВ), ЗАКЛЮЧЕНИЕ, СПИСОК ИСПОЛЬЗОВАННЫХ ИСТОЧНИКОВ) пишутся прописными буквами с новой страницы посередине строки. </w:t>
      </w:r>
    </w:p>
    <w:p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При необходимости оформления таблиц, графиков, диаграмм, а также при решении иных специфических вопросов, связанны</w:t>
      </w:r>
      <w:r w:rsidR="009A5CF1" w:rsidRPr="00B430AA">
        <w:rPr>
          <w:rFonts w:ascii="Times New Roman" w:hAnsi="Times New Roman" w:cs="Times New Roman"/>
          <w:sz w:val="28"/>
          <w:szCs w:val="28"/>
        </w:rPr>
        <w:t>х с оформлением курсов</w:t>
      </w:r>
      <w:r w:rsidRPr="00B430AA">
        <w:rPr>
          <w:rFonts w:ascii="Times New Roman" w:hAnsi="Times New Roman" w:cs="Times New Roman"/>
          <w:sz w:val="28"/>
          <w:szCs w:val="28"/>
        </w:rPr>
        <w:t xml:space="preserve">ой работы, можно пользоваться Инструкцией ВАК Республики Беларусь по оформлению диссертации, автореферата и публикаций по теме диссертации (размещена на сайте ВАК </w:t>
      </w:r>
      <w:hyperlink r:id="rId8" w:history="1">
        <w:r w:rsidRPr="00B430AA">
          <w:rPr>
            <w:rStyle w:val="a6"/>
            <w:rFonts w:ascii="Times New Roman" w:hAnsi="Times New Roman"/>
            <w:sz w:val="28"/>
            <w:szCs w:val="28"/>
          </w:rPr>
          <w:t>http://www.vak.org.by/index.php?go=Pages&amp;in=view&amp;id=2</w:t>
        </w:r>
      </w:hyperlink>
      <w:r w:rsidRPr="00B430AA">
        <w:rPr>
          <w:rFonts w:ascii="Times New Roman" w:hAnsi="Times New Roman" w:cs="Times New Roman"/>
          <w:sz w:val="28"/>
          <w:szCs w:val="28"/>
        </w:rPr>
        <w:t xml:space="preserve">). </w:t>
      </w:r>
    </w:p>
    <w:p w:rsidR="002C29DA" w:rsidRPr="00B430AA" w:rsidRDefault="002C29DA" w:rsidP="00AD3A56">
      <w:pPr>
        <w:tabs>
          <w:tab w:val="left" w:pos="540"/>
        </w:tabs>
        <w:spacing w:after="0" w:line="24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Курсовая работа должна быть помещена в папку или переплет.</w:t>
      </w:r>
    </w:p>
    <w:p w:rsidR="002C29DA" w:rsidRPr="00B430AA" w:rsidRDefault="002C29DA" w:rsidP="00AD3A56">
      <w:pPr>
        <w:tabs>
          <w:tab w:val="left" w:pos="360"/>
        </w:tabs>
        <w:spacing w:after="0" w:line="240" w:lineRule="auto"/>
        <w:rPr>
          <w:rFonts w:ascii="Times New Roman" w:hAnsi="Times New Roman" w:cs="Times New Roman"/>
          <w:sz w:val="28"/>
          <w:szCs w:val="28"/>
        </w:rPr>
      </w:pPr>
    </w:p>
    <w:p w:rsidR="004B23FF" w:rsidRDefault="004B23FF">
      <w:pPr>
        <w:rPr>
          <w:rFonts w:ascii="Times New Roman" w:hAnsi="Times New Roman" w:cs="Times New Roman"/>
          <w:i/>
          <w:sz w:val="28"/>
          <w:szCs w:val="28"/>
        </w:rPr>
      </w:pPr>
      <w:r>
        <w:rPr>
          <w:rFonts w:ascii="Times New Roman" w:hAnsi="Times New Roman" w:cs="Times New Roman"/>
          <w:i/>
          <w:sz w:val="28"/>
          <w:szCs w:val="28"/>
        </w:rPr>
        <w:br w:type="page"/>
      </w:r>
    </w:p>
    <w:p w:rsidR="004B23FF" w:rsidRPr="004B23FF" w:rsidRDefault="004B23FF" w:rsidP="004B23FF">
      <w:pPr>
        <w:jc w:val="right"/>
        <w:rPr>
          <w:rFonts w:ascii="Times New Roman" w:hAnsi="Times New Roman" w:cs="Times New Roman"/>
          <w:sz w:val="28"/>
          <w:szCs w:val="28"/>
        </w:rPr>
      </w:pPr>
      <w:r w:rsidRPr="004B23FF">
        <w:rPr>
          <w:rFonts w:ascii="Times New Roman" w:hAnsi="Times New Roman" w:cs="Times New Roman"/>
          <w:sz w:val="28"/>
          <w:szCs w:val="28"/>
        </w:rPr>
        <w:t>Приложение</w:t>
      </w:r>
    </w:p>
    <w:p w:rsidR="002C29DA" w:rsidRPr="00B430AA" w:rsidRDefault="002C29DA" w:rsidP="00AD3A56">
      <w:pPr>
        <w:jc w:val="center"/>
        <w:rPr>
          <w:rFonts w:ascii="Times New Roman" w:hAnsi="Times New Roman" w:cs="Times New Roman"/>
          <w:i/>
          <w:sz w:val="28"/>
          <w:szCs w:val="28"/>
        </w:rPr>
      </w:pPr>
      <w:r w:rsidRPr="00B430AA">
        <w:rPr>
          <w:rFonts w:ascii="Times New Roman" w:hAnsi="Times New Roman" w:cs="Times New Roman"/>
          <w:i/>
          <w:sz w:val="28"/>
          <w:szCs w:val="28"/>
        </w:rPr>
        <w:t>Примеры библиографических описаний источников</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3"/>
        <w:gridCol w:w="7655"/>
      </w:tblGrid>
      <w:tr w:rsidR="002C29DA" w:rsidRPr="00B430AA" w:rsidTr="00D00A98">
        <w:trPr>
          <w:tblHeader/>
        </w:trPr>
        <w:tc>
          <w:tcPr>
            <w:tcW w:w="2023" w:type="dxa"/>
            <w:tcBorders>
              <w:top w:val="single" w:sz="4" w:space="0" w:color="auto"/>
              <w:left w:val="single" w:sz="4" w:space="0" w:color="auto"/>
              <w:bottom w:val="single" w:sz="4" w:space="0" w:color="auto"/>
              <w:right w:val="single" w:sz="4" w:space="0" w:color="auto"/>
            </w:tcBorders>
            <w:vAlign w:val="center"/>
          </w:tcPr>
          <w:p w:rsidR="002C29DA" w:rsidRPr="00B430AA" w:rsidRDefault="002C29DA" w:rsidP="00D00A98">
            <w:pPr>
              <w:pStyle w:val="a4"/>
              <w:spacing w:line="240" w:lineRule="auto"/>
              <w:ind w:left="72" w:firstLine="0"/>
              <w:jc w:val="center"/>
              <w:rPr>
                <w:bCs/>
              </w:rPr>
            </w:pPr>
            <w:r w:rsidRPr="00B430AA">
              <w:rPr>
                <w:bCs/>
              </w:rPr>
              <w:t>Характеристика источника</w:t>
            </w:r>
          </w:p>
        </w:tc>
        <w:tc>
          <w:tcPr>
            <w:tcW w:w="7655" w:type="dxa"/>
            <w:tcBorders>
              <w:top w:val="single" w:sz="4" w:space="0" w:color="auto"/>
              <w:left w:val="single" w:sz="4" w:space="0" w:color="auto"/>
              <w:bottom w:val="single" w:sz="4" w:space="0" w:color="auto"/>
              <w:right w:val="single" w:sz="4" w:space="0" w:color="auto"/>
            </w:tcBorders>
            <w:vAlign w:val="center"/>
          </w:tcPr>
          <w:p w:rsidR="002C29DA" w:rsidRPr="00B430AA" w:rsidRDefault="002C29DA" w:rsidP="00B430AA">
            <w:pPr>
              <w:pStyle w:val="a4"/>
              <w:spacing w:line="240" w:lineRule="auto"/>
              <w:ind w:left="284" w:firstLine="0"/>
              <w:jc w:val="center"/>
              <w:rPr>
                <w:bCs/>
              </w:rPr>
            </w:pPr>
            <w:r w:rsidRPr="00B430AA">
              <w:rPr>
                <w:bCs/>
              </w:rPr>
              <w:t>Пример оформления</w:t>
            </w:r>
          </w:p>
        </w:tc>
      </w:tr>
      <w:tr w:rsidR="002C29DA" w:rsidRPr="00B430AA" w:rsidTr="00D00A98">
        <w:trPr>
          <w:cantSplit/>
        </w:trPr>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pPr>
            <w:r w:rsidRPr="00B430AA">
              <w:t>Один, два или три автора</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rPr>
                <w:lang w:val="be-BY"/>
              </w:rPr>
            </w:pPr>
            <w:r w:rsidRPr="00B430AA">
              <w:t>Кота</w:t>
            </w:r>
            <w:r w:rsidRPr="00B430AA">
              <w:rPr>
                <w:lang w:val="be-BY"/>
              </w:rPr>
              <w:t xml:space="preserve">ў, А.І. Гісторыя Беларусі і сусветная цывілізацыя </w:t>
            </w:r>
            <w:r w:rsidRPr="00B430AA">
              <w:t>/</w:t>
            </w:r>
            <w:r w:rsidRPr="00B430AA">
              <w:rPr>
                <w:lang w:val="be-BY"/>
              </w:rPr>
              <w:t xml:space="preserve"> А.І. Котаў. – 2-е выд. – Мінск: Энцыклапедыкс, 2003. – 168 с.</w:t>
            </w:r>
          </w:p>
        </w:tc>
      </w:tr>
      <w:tr w:rsidR="002C29DA" w:rsidRPr="00B430AA" w:rsidTr="00D00A98">
        <w:trPr>
          <w:cantSplit/>
        </w:trPr>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left="284" w:firstLine="0"/>
              <w:jc w:val="left"/>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rPr>
                <w:lang w:val="be-BY"/>
              </w:rPr>
              <w:t xml:space="preserve">Шотт, А.В. Курс лекций по частной хирургии </w:t>
            </w:r>
            <w:r w:rsidRPr="00B430AA">
              <w:t xml:space="preserve">/ А.В. </w:t>
            </w:r>
            <w:proofErr w:type="spellStart"/>
            <w:r w:rsidRPr="00B430AA">
              <w:t>Шотт</w:t>
            </w:r>
            <w:proofErr w:type="spellEnd"/>
            <w:r w:rsidRPr="00B430AA">
              <w:t>,</w:t>
            </w:r>
            <w:r w:rsidRPr="00B430AA">
              <w:rPr>
                <w:lang w:val="be-BY"/>
              </w:rPr>
              <w:t xml:space="preserve"> </w:t>
            </w:r>
            <w:r w:rsidRPr="00B430AA">
              <w:t xml:space="preserve">В.А. </w:t>
            </w:r>
            <w:proofErr w:type="spellStart"/>
            <w:r w:rsidRPr="00B430AA">
              <w:t>Шотт</w:t>
            </w:r>
            <w:proofErr w:type="spellEnd"/>
            <w:r w:rsidRPr="00B430AA">
              <w:t xml:space="preserve">. – </w:t>
            </w:r>
            <w:r w:rsidRPr="00B430AA">
              <w:rPr>
                <w:lang w:val="be-BY"/>
              </w:rPr>
              <w:t>Минск</w:t>
            </w:r>
            <w:r w:rsidRPr="00B430AA">
              <w:t xml:space="preserve">: </w:t>
            </w:r>
            <w:proofErr w:type="spellStart"/>
            <w:r w:rsidRPr="00B430AA">
              <w:t>Асар</w:t>
            </w:r>
            <w:proofErr w:type="spellEnd"/>
            <w:r w:rsidRPr="00B430AA">
              <w:t>, 2004. – 525 с.</w:t>
            </w:r>
          </w:p>
        </w:tc>
      </w:tr>
      <w:tr w:rsidR="002C29DA" w:rsidRPr="00B430AA" w:rsidTr="00D00A98">
        <w:trPr>
          <w:cantSplit/>
        </w:trPr>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left="284" w:firstLine="0"/>
              <w:jc w:val="left"/>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rPr>
                <w:lang w:val="be-BY"/>
              </w:rPr>
            </w:pPr>
            <w:r w:rsidRPr="00B430AA">
              <w:rPr>
                <w:lang w:val="be-BY"/>
              </w:rPr>
              <w:t>Чикатуева Л.А. Маркетинг: учеб. пособие / Л.А. Чикатуева, Н.В. Третьякова; под ред. В.П. Федько. – Ростов н/Д: Феникс, 2004. – 413 с.</w:t>
            </w:r>
          </w:p>
        </w:tc>
      </w:tr>
      <w:tr w:rsidR="002C29DA" w:rsidRPr="00B430AA" w:rsidTr="00D00A98">
        <w:trPr>
          <w:cantSplit/>
        </w:trPr>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pPr>
            <w:proofErr w:type="gramStart"/>
            <w:r w:rsidRPr="00B430AA">
              <w:t>Четыре и более авторов</w:t>
            </w:r>
            <w:proofErr w:type="gramEnd"/>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t>Культурология: учеб</w:t>
            </w:r>
            <w:proofErr w:type="gramStart"/>
            <w:r w:rsidRPr="00B430AA">
              <w:t>.</w:t>
            </w:r>
            <w:proofErr w:type="gramEnd"/>
            <w:r w:rsidRPr="00B430AA">
              <w:t xml:space="preserve"> </w:t>
            </w:r>
            <w:proofErr w:type="gramStart"/>
            <w:r w:rsidRPr="00B430AA">
              <w:t>п</w:t>
            </w:r>
            <w:proofErr w:type="gramEnd"/>
            <w:r w:rsidRPr="00B430AA">
              <w:t xml:space="preserve">особие для вузов / С.В. Лапина [и др.]; под общ. ред. С.В. Лапиной. – 2-е изд. – </w:t>
            </w:r>
            <w:r w:rsidRPr="00B430AA">
              <w:rPr>
                <w:lang w:val="be-BY"/>
              </w:rPr>
              <w:t>Минск</w:t>
            </w:r>
            <w:r w:rsidRPr="00B430AA">
              <w:t xml:space="preserve">: </w:t>
            </w:r>
            <w:proofErr w:type="spellStart"/>
            <w:r w:rsidRPr="00B430AA">
              <w:t>ТетраСистемс</w:t>
            </w:r>
            <w:proofErr w:type="spellEnd"/>
            <w:r w:rsidRPr="00B430AA">
              <w:t>, 2004. –  495 с.</w:t>
            </w:r>
          </w:p>
        </w:tc>
      </w:tr>
      <w:tr w:rsidR="002C29DA" w:rsidRPr="00B430AA" w:rsidTr="00D00A98">
        <w:trPr>
          <w:cantSplit/>
        </w:trPr>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left="284" w:firstLine="0"/>
              <w:jc w:val="left"/>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t>Комментарий к Трудовому кодексу Республики Беларусь / И.С. Андреев [и др.]; под общ</w:t>
            </w:r>
            <w:proofErr w:type="gramStart"/>
            <w:r w:rsidRPr="00B430AA">
              <w:t>.</w:t>
            </w:r>
            <w:proofErr w:type="gramEnd"/>
            <w:r w:rsidRPr="00B430AA">
              <w:t xml:space="preserve"> </w:t>
            </w:r>
            <w:proofErr w:type="gramStart"/>
            <w:r w:rsidRPr="00B430AA">
              <w:t>р</w:t>
            </w:r>
            <w:proofErr w:type="gramEnd"/>
            <w:r w:rsidRPr="00B430AA">
              <w:t xml:space="preserve">ед. Г.А. Василевича. – </w:t>
            </w:r>
            <w:r w:rsidRPr="00B430AA">
              <w:rPr>
                <w:lang w:val="be-BY"/>
              </w:rPr>
              <w:t>Минск</w:t>
            </w:r>
            <w:r w:rsidRPr="00B430AA">
              <w:t xml:space="preserve">: </w:t>
            </w:r>
            <w:proofErr w:type="spellStart"/>
            <w:r w:rsidRPr="00B430AA">
              <w:t>Амалфея</w:t>
            </w:r>
            <w:proofErr w:type="spellEnd"/>
            <w:r w:rsidRPr="00B430AA">
              <w:t>, 2000. – 1071 с.</w:t>
            </w:r>
          </w:p>
        </w:tc>
      </w:tr>
      <w:tr w:rsidR="002C29DA" w:rsidRPr="00B430AA" w:rsidTr="00D00A98">
        <w:trPr>
          <w:cantSplit/>
        </w:trPr>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pPr>
            <w:r w:rsidRPr="00B430AA">
              <w:t>Коллективный автор</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t xml:space="preserve">Сборник нормативно-технических материалов по энергосбережению </w:t>
            </w:r>
            <w:r w:rsidRPr="00B430AA">
              <w:br/>
              <w:t xml:space="preserve">/ Ком. по </w:t>
            </w:r>
            <w:proofErr w:type="spellStart"/>
            <w:r w:rsidRPr="00B430AA">
              <w:t>энергоэффективности</w:t>
            </w:r>
            <w:proofErr w:type="spellEnd"/>
            <w:r w:rsidRPr="00B430AA">
              <w:t xml:space="preserve"> при Совете Министров</w:t>
            </w:r>
            <w:proofErr w:type="gramStart"/>
            <w:r w:rsidRPr="00B430AA">
              <w:t xml:space="preserve"> </w:t>
            </w:r>
            <w:proofErr w:type="spellStart"/>
            <w:r w:rsidRPr="00B430AA">
              <w:t>Р</w:t>
            </w:r>
            <w:proofErr w:type="gramEnd"/>
            <w:r w:rsidRPr="00B430AA">
              <w:t>есп</w:t>
            </w:r>
            <w:proofErr w:type="spellEnd"/>
            <w:r w:rsidRPr="00B430AA">
              <w:t xml:space="preserve">. Беларусь; сост. А.В. </w:t>
            </w:r>
            <w:proofErr w:type="spellStart"/>
            <w:r w:rsidRPr="00B430AA">
              <w:t>Филипович</w:t>
            </w:r>
            <w:proofErr w:type="spellEnd"/>
            <w:r w:rsidRPr="00B430AA">
              <w:t xml:space="preserve">. – </w:t>
            </w:r>
            <w:r w:rsidRPr="00B430AA">
              <w:rPr>
                <w:lang w:val="be-BY"/>
              </w:rPr>
              <w:t>Минск</w:t>
            </w:r>
            <w:r w:rsidRPr="00B430AA">
              <w:t xml:space="preserve">: </w:t>
            </w:r>
            <w:proofErr w:type="spellStart"/>
            <w:r w:rsidRPr="00B430AA">
              <w:t>Лоранж</w:t>
            </w:r>
            <w:proofErr w:type="spellEnd"/>
            <w:r w:rsidRPr="00B430AA">
              <w:rPr>
                <w:lang w:val="be-BY"/>
              </w:rPr>
              <w:t>-</w:t>
            </w:r>
            <w:r w:rsidRPr="00B430AA">
              <w:t xml:space="preserve">2, 2004. – 393 с. </w:t>
            </w:r>
          </w:p>
        </w:tc>
      </w:tr>
      <w:tr w:rsidR="002C29DA" w:rsidRPr="00B430AA" w:rsidTr="00D00A98">
        <w:trPr>
          <w:cantSplit/>
        </w:trPr>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left="284" w:firstLine="0"/>
              <w:jc w:val="left"/>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t>Военный энциклопедический словарь / М</w:t>
            </w:r>
            <w:r w:rsidRPr="00B430AA">
              <w:rPr>
                <w:lang w:val="be-BY"/>
              </w:rPr>
              <w:t>-</w:t>
            </w:r>
            <w:r w:rsidRPr="00B430AA">
              <w:t>во обороны</w:t>
            </w:r>
            <w:proofErr w:type="gramStart"/>
            <w:r w:rsidRPr="00B430AA">
              <w:t xml:space="preserve"> Р</w:t>
            </w:r>
            <w:proofErr w:type="gramEnd"/>
            <w:r w:rsidRPr="00B430AA">
              <w:t>ос. Федерации, Ин</w:t>
            </w:r>
            <w:r w:rsidRPr="00B430AA">
              <w:rPr>
                <w:lang w:val="be-BY"/>
              </w:rPr>
              <w:t>-</w:t>
            </w:r>
            <w:r w:rsidRPr="00B430AA">
              <w:t xml:space="preserve">т воен. истории; </w:t>
            </w:r>
            <w:proofErr w:type="spellStart"/>
            <w:r w:rsidRPr="00B430AA">
              <w:t>редкол</w:t>
            </w:r>
            <w:proofErr w:type="spellEnd"/>
            <w:r w:rsidRPr="00B430AA">
              <w:t xml:space="preserve">.: А.П. </w:t>
            </w:r>
            <w:proofErr w:type="spellStart"/>
            <w:r w:rsidRPr="00B430AA">
              <w:t>Горкин</w:t>
            </w:r>
            <w:proofErr w:type="spellEnd"/>
            <w:r w:rsidRPr="00B430AA">
              <w:t xml:space="preserve"> [и др.]. – М.: Большая рос</w:t>
            </w:r>
            <w:proofErr w:type="gramStart"/>
            <w:r w:rsidRPr="00B430AA">
              <w:t>.</w:t>
            </w:r>
            <w:proofErr w:type="gramEnd"/>
            <w:r w:rsidRPr="00B430AA">
              <w:t xml:space="preserve"> </w:t>
            </w:r>
            <w:proofErr w:type="spellStart"/>
            <w:proofErr w:type="gramStart"/>
            <w:r w:rsidRPr="00B430AA">
              <w:t>э</w:t>
            </w:r>
            <w:proofErr w:type="gramEnd"/>
            <w:r w:rsidRPr="00B430AA">
              <w:t>нцикл</w:t>
            </w:r>
            <w:proofErr w:type="spellEnd"/>
            <w:r w:rsidRPr="00B430AA">
              <w:t>.: РИПОЛ классик, 2002. – 1663 с.</w:t>
            </w:r>
          </w:p>
        </w:tc>
      </w:tr>
      <w:tr w:rsidR="002C29DA" w:rsidRPr="00B430AA" w:rsidTr="00D00A98">
        <w:trPr>
          <w:cantSplit/>
        </w:trPr>
        <w:tc>
          <w:tcPr>
            <w:tcW w:w="2023" w:type="dxa"/>
            <w:vMerge w:val="restart"/>
            <w:tcBorders>
              <w:top w:val="single" w:sz="4" w:space="0" w:color="auto"/>
              <w:left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Законы и законодательные материалы</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rPr>
                <w:lang w:val="be-BY"/>
              </w:rPr>
            </w:pPr>
            <w:r w:rsidRPr="00B430AA">
              <w:rPr>
                <w:lang w:val="be-BY"/>
              </w:rPr>
              <w:t>Конституция Республики Беларусь 1994 года (с изменениями и дополнениями, принятыми на республиканских референдумах 24 ноября 1996 г. и 17 октября 2004 г.). – Минск</w:t>
            </w:r>
            <w:r w:rsidRPr="00B430AA">
              <w:t>:</w:t>
            </w:r>
            <w:r w:rsidRPr="00B430AA">
              <w:rPr>
                <w:lang w:val="be-BY"/>
              </w:rPr>
              <w:t xml:space="preserve"> Амалфея, 2005. – 48 с.</w:t>
            </w:r>
          </w:p>
        </w:tc>
      </w:tr>
      <w:tr w:rsidR="002C29DA" w:rsidRPr="00B430AA" w:rsidTr="00D00A98">
        <w:trPr>
          <w:cantSplit/>
        </w:trPr>
        <w:tc>
          <w:tcPr>
            <w:tcW w:w="2023" w:type="dxa"/>
            <w:vMerge/>
            <w:tcBorders>
              <w:left w:val="single" w:sz="4" w:space="0" w:color="auto"/>
              <w:right w:val="single" w:sz="4" w:space="0" w:color="auto"/>
            </w:tcBorders>
          </w:tcPr>
          <w:p w:rsidR="002C29DA" w:rsidRPr="00B430AA" w:rsidRDefault="002C29DA" w:rsidP="00B430AA">
            <w:pPr>
              <w:pStyle w:val="a4"/>
              <w:spacing w:line="240" w:lineRule="auto"/>
              <w:ind w:left="284" w:firstLine="0"/>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f1"/>
              <w:tabs>
                <w:tab w:val="left" w:pos="567"/>
              </w:tabs>
              <w:jc w:val="both"/>
            </w:pPr>
            <w:r w:rsidRPr="00B430AA">
              <w:rPr>
                <w:sz w:val="24"/>
                <w:szCs w:val="24"/>
              </w:rPr>
              <w:t xml:space="preserve">Банковский кодекс Республики Беларусь от 25 октября 2000 г. № 441-З // Национальный правовой интернет-портал Республики Беларусь [Электронный ресурс]. – Режим доступа: </w:t>
            </w:r>
            <w:hyperlink r:id="rId9" w:history="1">
              <w:r w:rsidRPr="00B430AA">
                <w:rPr>
                  <w:rStyle w:val="a6"/>
                  <w:sz w:val="24"/>
                  <w:szCs w:val="24"/>
                  <w:lang w:val="en-US"/>
                </w:rPr>
                <w:t>http</w:t>
              </w:r>
              <w:r w:rsidRPr="00B430AA">
                <w:rPr>
                  <w:rStyle w:val="a6"/>
                  <w:sz w:val="24"/>
                  <w:szCs w:val="24"/>
                </w:rPr>
                <w:t>://</w:t>
              </w:r>
              <w:r w:rsidRPr="00B430AA">
                <w:rPr>
                  <w:rStyle w:val="a6"/>
                  <w:sz w:val="24"/>
                  <w:szCs w:val="24"/>
                  <w:lang w:val="en-US"/>
                </w:rPr>
                <w:t>www</w:t>
              </w:r>
              <w:r w:rsidRPr="00B430AA">
                <w:rPr>
                  <w:rStyle w:val="a6"/>
                  <w:sz w:val="24"/>
                  <w:szCs w:val="24"/>
                </w:rPr>
                <w:t>.</w:t>
              </w:r>
              <w:proofErr w:type="spellStart"/>
              <w:r w:rsidRPr="00B430AA">
                <w:rPr>
                  <w:rStyle w:val="a6"/>
                  <w:sz w:val="24"/>
                  <w:szCs w:val="24"/>
                  <w:lang w:val="en-US"/>
                </w:rPr>
                <w:t>pravo</w:t>
              </w:r>
              <w:proofErr w:type="spellEnd"/>
              <w:r w:rsidRPr="00B430AA">
                <w:rPr>
                  <w:rStyle w:val="a6"/>
                  <w:sz w:val="24"/>
                  <w:szCs w:val="24"/>
                </w:rPr>
                <w:t>.</w:t>
              </w:r>
              <w:r w:rsidRPr="00B430AA">
                <w:rPr>
                  <w:rStyle w:val="a6"/>
                  <w:sz w:val="24"/>
                  <w:szCs w:val="24"/>
                  <w:lang w:val="en-US"/>
                </w:rPr>
                <w:t>by</w:t>
              </w:r>
              <w:r w:rsidRPr="00B430AA">
                <w:rPr>
                  <w:rStyle w:val="a6"/>
                  <w:sz w:val="24"/>
                  <w:szCs w:val="24"/>
                </w:rPr>
                <w:t>/</w:t>
              </w:r>
              <w:r w:rsidRPr="00B430AA">
                <w:rPr>
                  <w:rStyle w:val="a6"/>
                  <w:sz w:val="24"/>
                  <w:szCs w:val="24"/>
                  <w:lang w:val="en-US"/>
                </w:rPr>
                <w:t>main</w:t>
              </w:r>
              <w:r w:rsidRPr="00B430AA">
                <w:rPr>
                  <w:rStyle w:val="a6"/>
                  <w:sz w:val="24"/>
                  <w:szCs w:val="24"/>
                </w:rPr>
                <w:t>.</w:t>
              </w:r>
              <w:proofErr w:type="spellStart"/>
              <w:r w:rsidRPr="00B430AA">
                <w:rPr>
                  <w:rStyle w:val="a6"/>
                  <w:sz w:val="24"/>
                  <w:szCs w:val="24"/>
                  <w:lang w:val="en-US"/>
                </w:rPr>
                <w:t>aspx</w:t>
              </w:r>
              <w:proofErr w:type="spellEnd"/>
              <w:r w:rsidRPr="00B430AA">
                <w:rPr>
                  <w:rStyle w:val="a6"/>
                  <w:sz w:val="24"/>
                  <w:szCs w:val="24"/>
                </w:rPr>
                <w:t>?</w:t>
              </w:r>
              <w:proofErr w:type="spellStart"/>
              <w:r w:rsidRPr="00B430AA">
                <w:rPr>
                  <w:rStyle w:val="a6"/>
                  <w:sz w:val="24"/>
                  <w:szCs w:val="24"/>
                  <w:lang w:val="en-US"/>
                </w:rPr>
                <w:t>guid</w:t>
              </w:r>
              <w:proofErr w:type="spellEnd"/>
              <w:r w:rsidRPr="00B430AA">
                <w:rPr>
                  <w:rStyle w:val="a6"/>
                  <w:sz w:val="24"/>
                  <w:szCs w:val="24"/>
                </w:rPr>
                <w:t>=3871&amp;</w:t>
              </w:r>
              <w:r w:rsidRPr="00B430AA">
                <w:rPr>
                  <w:rStyle w:val="a6"/>
                  <w:sz w:val="24"/>
                  <w:szCs w:val="24"/>
                  <w:lang w:val="en-US"/>
                </w:rPr>
                <w:t>p</w:t>
              </w:r>
              <w:r w:rsidRPr="00B430AA">
                <w:rPr>
                  <w:rStyle w:val="a6"/>
                  <w:sz w:val="24"/>
                  <w:szCs w:val="24"/>
                </w:rPr>
                <w:t>0=</w:t>
              </w:r>
              <w:proofErr w:type="spellStart"/>
              <w:r w:rsidRPr="00B430AA">
                <w:rPr>
                  <w:rStyle w:val="a6"/>
                  <w:sz w:val="24"/>
                  <w:szCs w:val="24"/>
                  <w:lang w:val="en-US"/>
                </w:rPr>
                <w:t>hk</w:t>
              </w:r>
              <w:proofErr w:type="spellEnd"/>
              <w:r w:rsidRPr="00B430AA">
                <w:rPr>
                  <w:rStyle w:val="a6"/>
                  <w:sz w:val="24"/>
                  <w:szCs w:val="24"/>
                </w:rPr>
                <w:t>0000441</w:t>
              </w:r>
            </w:hyperlink>
            <w:r w:rsidRPr="00B430AA">
              <w:rPr>
                <w:sz w:val="24"/>
                <w:szCs w:val="24"/>
              </w:rPr>
              <w:t>. – Дата доступа: 30.04.2013.</w:t>
            </w:r>
          </w:p>
        </w:tc>
      </w:tr>
      <w:tr w:rsidR="002C29DA" w:rsidRPr="00B430AA" w:rsidTr="00D00A98">
        <w:trPr>
          <w:cantSplit/>
        </w:trPr>
        <w:tc>
          <w:tcPr>
            <w:tcW w:w="2023" w:type="dxa"/>
            <w:vMerge/>
            <w:tcBorders>
              <w:left w:val="single" w:sz="4" w:space="0" w:color="auto"/>
              <w:bottom w:val="single" w:sz="4" w:space="0" w:color="auto"/>
              <w:right w:val="single" w:sz="4" w:space="0" w:color="auto"/>
            </w:tcBorders>
          </w:tcPr>
          <w:p w:rsidR="002C29DA" w:rsidRPr="00B430AA" w:rsidRDefault="002C29DA" w:rsidP="00B430AA">
            <w:pPr>
              <w:pStyle w:val="a4"/>
              <w:spacing w:line="240" w:lineRule="auto"/>
              <w:ind w:left="284" w:firstLine="0"/>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f1"/>
              <w:tabs>
                <w:tab w:val="left" w:pos="0"/>
              </w:tabs>
              <w:jc w:val="both"/>
            </w:pPr>
            <w:r w:rsidRPr="00B430AA">
              <w:rPr>
                <w:sz w:val="24"/>
                <w:szCs w:val="24"/>
              </w:rPr>
              <w:t xml:space="preserve">О валютном регулировании и валютном контроле: Закон Республики Беларусь от 22 июля 2003 г. № 226-З // Национальный правовой интернет-портал Республики Беларусь [Электронный ресурс]. – Режим доступа: </w:t>
            </w:r>
            <w:hyperlink r:id="rId10" w:history="1">
              <w:r w:rsidRPr="00B430AA">
                <w:rPr>
                  <w:rStyle w:val="a6"/>
                  <w:sz w:val="24"/>
                  <w:szCs w:val="24"/>
                  <w:lang w:val="en-US"/>
                </w:rPr>
                <w:t>http</w:t>
              </w:r>
              <w:r w:rsidRPr="00B430AA">
                <w:rPr>
                  <w:rStyle w:val="a6"/>
                  <w:sz w:val="24"/>
                  <w:szCs w:val="24"/>
                </w:rPr>
                <w:t>://</w:t>
              </w:r>
              <w:proofErr w:type="spellStart"/>
              <w:r w:rsidRPr="00B430AA">
                <w:rPr>
                  <w:rStyle w:val="a6"/>
                  <w:sz w:val="24"/>
                  <w:szCs w:val="24"/>
                  <w:lang w:val="en-US"/>
                </w:rPr>
                <w:t>pravo</w:t>
              </w:r>
              <w:proofErr w:type="spellEnd"/>
              <w:r w:rsidRPr="00B430AA">
                <w:rPr>
                  <w:rStyle w:val="a6"/>
                  <w:sz w:val="24"/>
                  <w:szCs w:val="24"/>
                </w:rPr>
                <w:t>.</w:t>
              </w:r>
              <w:r w:rsidRPr="00B430AA">
                <w:rPr>
                  <w:rStyle w:val="a6"/>
                  <w:sz w:val="24"/>
                  <w:szCs w:val="24"/>
                  <w:lang w:val="en-US"/>
                </w:rPr>
                <w:t>by</w:t>
              </w:r>
              <w:r w:rsidRPr="00B430AA">
                <w:rPr>
                  <w:rStyle w:val="a6"/>
                  <w:sz w:val="24"/>
                  <w:szCs w:val="24"/>
                </w:rPr>
                <w:t>/</w:t>
              </w:r>
              <w:proofErr w:type="spellStart"/>
              <w:r w:rsidRPr="00B430AA">
                <w:rPr>
                  <w:rStyle w:val="a6"/>
                  <w:sz w:val="24"/>
                  <w:szCs w:val="24"/>
                  <w:lang w:val="en-US"/>
                </w:rPr>
                <w:t>webnpa</w:t>
              </w:r>
              <w:proofErr w:type="spellEnd"/>
              <w:r w:rsidRPr="00B430AA">
                <w:rPr>
                  <w:rStyle w:val="a6"/>
                  <w:sz w:val="24"/>
                  <w:szCs w:val="24"/>
                </w:rPr>
                <w:t>/</w:t>
              </w:r>
              <w:r w:rsidRPr="00B430AA">
                <w:rPr>
                  <w:rStyle w:val="a6"/>
                  <w:sz w:val="24"/>
                  <w:szCs w:val="24"/>
                  <w:lang w:val="en-US"/>
                </w:rPr>
                <w:t>text</w:t>
              </w:r>
              <w:r w:rsidRPr="00B430AA">
                <w:rPr>
                  <w:rStyle w:val="a6"/>
                  <w:sz w:val="24"/>
                  <w:szCs w:val="24"/>
                </w:rPr>
                <w:t>.</w:t>
              </w:r>
              <w:r w:rsidRPr="00B430AA">
                <w:rPr>
                  <w:rStyle w:val="a6"/>
                  <w:sz w:val="24"/>
                  <w:szCs w:val="24"/>
                  <w:lang w:val="en-US"/>
                </w:rPr>
                <w:t>asp</w:t>
              </w:r>
              <w:r w:rsidRPr="00B430AA">
                <w:rPr>
                  <w:rStyle w:val="a6"/>
                  <w:sz w:val="24"/>
                  <w:szCs w:val="24"/>
                </w:rPr>
                <w:t>?</w:t>
              </w:r>
              <w:r w:rsidRPr="00B430AA">
                <w:rPr>
                  <w:rStyle w:val="a6"/>
                  <w:sz w:val="24"/>
                  <w:szCs w:val="24"/>
                  <w:lang w:val="en-US"/>
                </w:rPr>
                <w:t>RN</w:t>
              </w:r>
              <w:r w:rsidRPr="00B430AA">
                <w:rPr>
                  <w:rStyle w:val="a6"/>
                  <w:sz w:val="24"/>
                  <w:szCs w:val="24"/>
                </w:rPr>
                <w:t>=</w:t>
              </w:r>
              <w:r w:rsidRPr="00B430AA">
                <w:rPr>
                  <w:rStyle w:val="a6"/>
                  <w:sz w:val="24"/>
                  <w:szCs w:val="24"/>
                  <w:lang w:val="en-US"/>
                </w:rPr>
                <w:t>H</w:t>
              </w:r>
              <w:r w:rsidRPr="00B430AA">
                <w:rPr>
                  <w:rStyle w:val="a6"/>
                  <w:sz w:val="24"/>
                  <w:szCs w:val="24"/>
                </w:rPr>
                <w:t>10300226</w:t>
              </w:r>
            </w:hyperlink>
            <w:r w:rsidRPr="00B430AA">
              <w:rPr>
                <w:sz w:val="24"/>
                <w:szCs w:val="24"/>
              </w:rPr>
              <w:t>. – Дата доступа: 30.04.2013.</w:t>
            </w:r>
          </w:p>
        </w:tc>
      </w:tr>
      <w:tr w:rsidR="002C29DA" w:rsidRPr="00B430AA" w:rsidTr="00D00A98">
        <w:trPr>
          <w:cantSplit/>
        </w:trPr>
        <w:tc>
          <w:tcPr>
            <w:tcW w:w="2023" w:type="dxa"/>
            <w:vMerge w:val="restart"/>
            <w:tcBorders>
              <w:left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Международные договоры</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f1"/>
              <w:tabs>
                <w:tab w:val="left" w:pos="0"/>
              </w:tabs>
              <w:jc w:val="both"/>
              <w:rPr>
                <w:sz w:val="24"/>
                <w:szCs w:val="24"/>
              </w:rPr>
            </w:pPr>
            <w:r w:rsidRPr="00B430AA">
              <w:rPr>
                <w:sz w:val="24"/>
                <w:szCs w:val="24"/>
              </w:rPr>
              <w:t xml:space="preserve">Устав ООН 1945 г. // Организация Объединенных Наций [Электронный ресурс]. – Режим доступа: </w:t>
            </w:r>
            <w:hyperlink r:id="rId11" w:history="1">
              <w:r w:rsidRPr="00B430AA">
                <w:rPr>
                  <w:rStyle w:val="a6"/>
                  <w:sz w:val="24"/>
                  <w:szCs w:val="24"/>
                  <w:lang w:val="en-US"/>
                </w:rPr>
                <w:t>http</w:t>
              </w:r>
              <w:r w:rsidRPr="00B430AA">
                <w:rPr>
                  <w:rStyle w:val="a6"/>
                  <w:sz w:val="24"/>
                  <w:szCs w:val="24"/>
                </w:rPr>
                <w:t>://</w:t>
              </w:r>
              <w:r w:rsidRPr="00B430AA">
                <w:rPr>
                  <w:rStyle w:val="a6"/>
                  <w:sz w:val="24"/>
                  <w:szCs w:val="24"/>
                  <w:lang w:val="en-US"/>
                </w:rPr>
                <w:t>www</w:t>
              </w:r>
              <w:r w:rsidRPr="00B430AA">
                <w:rPr>
                  <w:rStyle w:val="a6"/>
                  <w:sz w:val="24"/>
                  <w:szCs w:val="24"/>
                </w:rPr>
                <w:t>.</w:t>
              </w:r>
              <w:r w:rsidRPr="00B430AA">
                <w:rPr>
                  <w:rStyle w:val="a6"/>
                  <w:sz w:val="24"/>
                  <w:szCs w:val="24"/>
                  <w:lang w:val="en-US"/>
                </w:rPr>
                <w:t>un</w:t>
              </w:r>
              <w:r w:rsidRPr="00B430AA">
                <w:rPr>
                  <w:rStyle w:val="a6"/>
                  <w:sz w:val="24"/>
                  <w:szCs w:val="24"/>
                </w:rPr>
                <w:t>.</w:t>
              </w:r>
              <w:r w:rsidRPr="00B430AA">
                <w:rPr>
                  <w:rStyle w:val="a6"/>
                  <w:sz w:val="24"/>
                  <w:szCs w:val="24"/>
                  <w:lang w:val="en-US"/>
                </w:rPr>
                <w:t>org</w:t>
              </w:r>
              <w:r w:rsidRPr="00B430AA">
                <w:rPr>
                  <w:rStyle w:val="a6"/>
                  <w:sz w:val="24"/>
                  <w:szCs w:val="24"/>
                </w:rPr>
                <w:t>/</w:t>
              </w:r>
              <w:proofErr w:type="spellStart"/>
              <w:r w:rsidRPr="00B430AA">
                <w:rPr>
                  <w:rStyle w:val="a6"/>
                  <w:sz w:val="24"/>
                  <w:szCs w:val="24"/>
                  <w:lang w:val="en-US"/>
                </w:rPr>
                <w:t>ru</w:t>
              </w:r>
              <w:proofErr w:type="spellEnd"/>
              <w:r w:rsidRPr="00B430AA">
                <w:rPr>
                  <w:rStyle w:val="a6"/>
                  <w:sz w:val="24"/>
                  <w:szCs w:val="24"/>
                </w:rPr>
                <w:t>/</w:t>
              </w:r>
              <w:r w:rsidRPr="00B430AA">
                <w:rPr>
                  <w:rStyle w:val="a6"/>
                  <w:sz w:val="24"/>
                  <w:szCs w:val="24"/>
                  <w:lang w:val="en-US"/>
                </w:rPr>
                <w:t>documents</w:t>
              </w:r>
              <w:r w:rsidRPr="00B430AA">
                <w:rPr>
                  <w:rStyle w:val="a6"/>
                  <w:sz w:val="24"/>
                  <w:szCs w:val="24"/>
                </w:rPr>
                <w:t>/</w:t>
              </w:r>
              <w:r w:rsidRPr="00B430AA">
                <w:rPr>
                  <w:rStyle w:val="a6"/>
                  <w:sz w:val="24"/>
                  <w:szCs w:val="24"/>
                  <w:lang w:val="en-US"/>
                </w:rPr>
                <w:t>charter</w:t>
              </w:r>
              <w:r w:rsidRPr="00B430AA">
                <w:rPr>
                  <w:rStyle w:val="a6"/>
                  <w:sz w:val="24"/>
                  <w:szCs w:val="24"/>
                </w:rPr>
                <w:t>/</w:t>
              </w:r>
            </w:hyperlink>
            <w:r w:rsidRPr="00B430AA">
              <w:rPr>
                <w:sz w:val="24"/>
                <w:szCs w:val="24"/>
              </w:rPr>
              <w:t>. – Дата доступа: 30.04.2013.</w:t>
            </w:r>
          </w:p>
        </w:tc>
      </w:tr>
      <w:tr w:rsidR="002C29DA" w:rsidRPr="00B430AA" w:rsidTr="00D00A98">
        <w:trPr>
          <w:cantSplit/>
        </w:trPr>
        <w:tc>
          <w:tcPr>
            <w:tcW w:w="2023" w:type="dxa"/>
            <w:vMerge/>
            <w:tcBorders>
              <w:left w:val="single" w:sz="4" w:space="0" w:color="auto"/>
              <w:bottom w:val="single" w:sz="4" w:space="0" w:color="auto"/>
              <w:right w:val="single" w:sz="4" w:space="0" w:color="auto"/>
            </w:tcBorders>
          </w:tcPr>
          <w:p w:rsidR="002C29DA" w:rsidRPr="00B430AA" w:rsidRDefault="002C29DA" w:rsidP="00B430AA">
            <w:pPr>
              <w:pStyle w:val="a4"/>
              <w:spacing w:line="240" w:lineRule="auto"/>
              <w:ind w:left="284" w:firstLine="0"/>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3"/>
              <w:tabs>
                <w:tab w:val="left" w:pos="0"/>
              </w:tabs>
              <w:spacing w:after="0" w:line="240" w:lineRule="auto"/>
              <w:ind w:left="0"/>
              <w:jc w:val="both"/>
              <w:rPr>
                <w:sz w:val="24"/>
                <w:szCs w:val="24"/>
              </w:rPr>
            </w:pPr>
            <w:r w:rsidRPr="00B430AA">
              <w:rPr>
                <w:rFonts w:ascii="Times New Roman" w:hAnsi="Times New Roman"/>
                <w:sz w:val="24"/>
                <w:szCs w:val="24"/>
              </w:rPr>
              <w:t>Конвенция о правовой помощи и правовых отношениях по гражданским, семейным и уголовным делам, 7 окт. 2002 г. // Нац. реестр правовых актов</w:t>
            </w:r>
            <w:proofErr w:type="gramStart"/>
            <w:r w:rsidRPr="00B430AA">
              <w:rPr>
                <w:rFonts w:ascii="Times New Roman" w:hAnsi="Times New Roman"/>
                <w:sz w:val="24"/>
                <w:szCs w:val="24"/>
              </w:rPr>
              <w:t xml:space="preserve"> </w:t>
            </w:r>
            <w:proofErr w:type="spellStart"/>
            <w:r w:rsidRPr="00B430AA">
              <w:rPr>
                <w:rFonts w:ascii="Times New Roman" w:hAnsi="Times New Roman"/>
                <w:sz w:val="24"/>
                <w:szCs w:val="24"/>
              </w:rPr>
              <w:t>Р</w:t>
            </w:r>
            <w:proofErr w:type="gramEnd"/>
            <w:r w:rsidRPr="00B430AA">
              <w:rPr>
                <w:rFonts w:ascii="Times New Roman" w:hAnsi="Times New Roman"/>
                <w:sz w:val="24"/>
                <w:szCs w:val="24"/>
              </w:rPr>
              <w:t>есп</w:t>
            </w:r>
            <w:proofErr w:type="spellEnd"/>
            <w:r w:rsidRPr="00B430AA">
              <w:rPr>
                <w:rFonts w:ascii="Times New Roman" w:hAnsi="Times New Roman"/>
                <w:sz w:val="24"/>
                <w:szCs w:val="24"/>
              </w:rPr>
              <w:t>. Беларусь. – 2003. – № 73. – 2/956.</w:t>
            </w:r>
          </w:p>
        </w:tc>
      </w:tr>
      <w:tr w:rsidR="002C29DA" w:rsidRPr="00B430AA" w:rsidTr="00D00A98">
        <w:trPr>
          <w:cantSplit/>
        </w:trPr>
        <w:tc>
          <w:tcPr>
            <w:tcW w:w="2023"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Сборник статей, трудов</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t xml:space="preserve">Информационное обеспечение науки Беларуси: к 80-летию со дня основания ЦНБ им. </w:t>
            </w:r>
            <w:proofErr w:type="spellStart"/>
            <w:r w:rsidRPr="00B430AA">
              <w:t>Я.Коласа</w:t>
            </w:r>
            <w:proofErr w:type="spellEnd"/>
            <w:r w:rsidRPr="00B430AA">
              <w:t xml:space="preserve"> НАН Беларуси: сб. науч. ст. / НАН Беларуси, Центр</w:t>
            </w:r>
            <w:proofErr w:type="gramStart"/>
            <w:r w:rsidRPr="00B430AA">
              <w:t>.</w:t>
            </w:r>
            <w:proofErr w:type="gramEnd"/>
            <w:r w:rsidRPr="00B430AA">
              <w:t xml:space="preserve"> </w:t>
            </w:r>
            <w:proofErr w:type="gramStart"/>
            <w:r w:rsidRPr="00B430AA">
              <w:t>н</w:t>
            </w:r>
            <w:proofErr w:type="gramEnd"/>
            <w:r w:rsidRPr="00B430AA">
              <w:t>ауч. б</w:t>
            </w:r>
            <w:r w:rsidRPr="00B430AA">
              <w:rPr>
                <w:lang w:val="be-BY"/>
              </w:rPr>
              <w:t>-</w:t>
            </w:r>
            <w:r w:rsidRPr="00B430AA">
              <w:t xml:space="preserve">ка; </w:t>
            </w:r>
            <w:proofErr w:type="spellStart"/>
            <w:r w:rsidRPr="00B430AA">
              <w:t>редкол</w:t>
            </w:r>
            <w:proofErr w:type="spellEnd"/>
            <w:r w:rsidRPr="00B430AA">
              <w:t xml:space="preserve">.: Н.Ю. Березкина (отв. ред.) [и др.]. – </w:t>
            </w:r>
            <w:r w:rsidRPr="00B430AA">
              <w:rPr>
                <w:lang w:val="be-BY"/>
              </w:rPr>
              <w:t>Минск</w:t>
            </w:r>
            <w:r w:rsidRPr="00B430AA">
              <w:t>, 2004. –</w:t>
            </w:r>
            <w:r w:rsidRPr="00B430AA">
              <w:rPr>
                <w:lang w:val="be-BY"/>
              </w:rPr>
              <w:t xml:space="preserve"> </w:t>
            </w:r>
            <w:r w:rsidRPr="00B430AA">
              <w:t>174 с.</w:t>
            </w:r>
          </w:p>
        </w:tc>
      </w:tr>
      <w:tr w:rsidR="002C29DA" w:rsidRPr="00B430AA" w:rsidTr="00D00A98">
        <w:trPr>
          <w:cantSplit/>
          <w:trHeight w:val="1407"/>
        </w:trPr>
        <w:tc>
          <w:tcPr>
            <w:tcW w:w="2023"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Материалы конференций</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rPr>
                <w:lang w:val="be-BY"/>
              </w:rPr>
            </w:pPr>
            <w:r w:rsidRPr="00B430AA">
              <w:rPr>
                <w:lang w:val="be-BY"/>
              </w:rPr>
              <w:t xml:space="preserve">Правовая система Республики Беларусь: состояние, проблемы, перспективы развития: материалы </w:t>
            </w:r>
            <w:r w:rsidRPr="00B430AA">
              <w:rPr>
                <w:lang w:val="en-US"/>
              </w:rPr>
              <w:t>V</w:t>
            </w:r>
            <w:r w:rsidRPr="00B430AA">
              <w:t xml:space="preserve"> </w:t>
            </w:r>
            <w:proofErr w:type="spellStart"/>
            <w:r w:rsidRPr="00B430AA">
              <w:t>межвуз</w:t>
            </w:r>
            <w:proofErr w:type="spellEnd"/>
            <w:r w:rsidRPr="00B430AA">
              <w:t xml:space="preserve">. </w:t>
            </w:r>
            <w:proofErr w:type="spellStart"/>
            <w:r w:rsidRPr="00B430AA">
              <w:t>конф</w:t>
            </w:r>
            <w:proofErr w:type="spellEnd"/>
            <w:r w:rsidRPr="00B430AA">
              <w:t xml:space="preserve">. студентов, магистрантов и аспирантов, Гродно, 21 апр. 2005 г. / </w:t>
            </w:r>
            <w:proofErr w:type="spellStart"/>
            <w:r w:rsidRPr="00B430AA">
              <w:t>Гродн</w:t>
            </w:r>
            <w:proofErr w:type="spellEnd"/>
            <w:r w:rsidRPr="00B430AA">
              <w:t>. гос.</w:t>
            </w:r>
            <w:r w:rsidRPr="00B430AA">
              <w:br/>
              <w:t xml:space="preserve">ун-т; </w:t>
            </w:r>
            <w:proofErr w:type="spellStart"/>
            <w:r w:rsidRPr="00B430AA">
              <w:t>редкол</w:t>
            </w:r>
            <w:proofErr w:type="spellEnd"/>
            <w:r w:rsidRPr="00B430AA">
              <w:t xml:space="preserve">.: О.Н. Толочко (отв. ред.) [и др.]. – Гродно, 2005. – </w:t>
            </w:r>
            <w:r w:rsidRPr="00B430AA">
              <w:br/>
              <w:t>239 с.</w:t>
            </w:r>
          </w:p>
        </w:tc>
      </w:tr>
      <w:tr w:rsidR="002C29DA" w:rsidRPr="00B430AA" w:rsidTr="00D00A98">
        <w:trPr>
          <w:cantSplit/>
        </w:trPr>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Учебно-методические материалы</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rPr>
                <w:lang w:val="be-BY"/>
              </w:rPr>
              <w:t>Горбаток, Н.А. Об</w:t>
            </w:r>
            <w:proofErr w:type="spellStart"/>
            <w:r w:rsidRPr="00B430AA">
              <w:t>щая</w:t>
            </w:r>
            <w:proofErr w:type="spellEnd"/>
            <w:r w:rsidRPr="00B430AA">
              <w:t xml:space="preserve"> теория государства и права в вопросах и ответах: учеб. пособие / Н.А. </w:t>
            </w:r>
            <w:proofErr w:type="spellStart"/>
            <w:r w:rsidRPr="00B430AA">
              <w:t>Горбаток</w:t>
            </w:r>
            <w:proofErr w:type="spellEnd"/>
            <w:r w:rsidRPr="00B430AA">
              <w:rPr>
                <w:lang w:val="be-BY"/>
              </w:rPr>
              <w:t xml:space="preserve">; </w:t>
            </w:r>
            <w:proofErr w:type="gramStart"/>
            <w:r w:rsidRPr="00B430AA">
              <w:rPr>
                <w:lang w:val="be-BY"/>
              </w:rPr>
              <w:t>М-во</w:t>
            </w:r>
            <w:proofErr w:type="gramEnd"/>
            <w:r w:rsidRPr="00B430AA">
              <w:rPr>
                <w:lang w:val="be-BY"/>
              </w:rPr>
              <w:t xml:space="preserve"> внутр. дел Респ. Беларуь, Акад. МВД</w:t>
            </w:r>
            <w:r w:rsidRPr="00B430AA">
              <w:t xml:space="preserve">. – </w:t>
            </w:r>
            <w:r w:rsidRPr="00B430AA">
              <w:rPr>
                <w:lang w:val="be-BY"/>
              </w:rPr>
              <w:t>Минск</w:t>
            </w:r>
            <w:r w:rsidRPr="00B430AA">
              <w:t>, 2005. – 183 с.</w:t>
            </w:r>
          </w:p>
        </w:tc>
      </w:tr>
      <w:tr w:rsidR="002C29DA" w:rsidRPr="00B430AA" w:rsidTr="00D00A98">
        <w:trPr>
          <w:cantSplit/>
        </w:trPr>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left="284" w:firstLine="0"/>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rPr>
                <w:lang w:val="be-BY"/>
              </w:rPr>
              <w:t>Корнеева, И.Л. Гражданское право: учеб. пособие: в 2 ч. / И.Л. Корнеева. – М.: РИОР, 2004. – Ч. 2. – 182 с.</w:t>
            </w:r>
          </w:p>
        </w:tc>
      </w:tr>
      <w:tr w:rsidR="002C29DA" w:rsidRPr="00B430AA" w:rsidTr="00D00A98">
        <w:trPr>
          <w:cantSplit/>
        </w:trPr>
        <w:tc>
          <w:tcPr>
            <w:tcW w:w="2023"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Автореферат диссертации</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t xml:space="preserve">Иволгина, Н.В. Оценка интеллектуальной собственности: на примере интеллектуальной промышленной собственности: </w:t>
            </w:r>
            <w:proofErr w:type="spellStart"/>
            <w:r w:rsidRPr="00B430AA">
              <w:t>автореф</w:t>
            </w:r>
            <w:proofErr w:type="spellEnd"/>
            <w:r w:rsidRPr="00B430AA">
              <w:t xml:space="preserve">. </w:t>
            </w:r>
            <w:proofErr w:type="spellStart"/>
            <w:r w:rsidRPr="00B430AA">
              <w:t>дис</w:t>
            </w:r>
            <w:proofErr w:type="spellEnd"/>
            <w:r w:rsidRPr="00B430AA">
              <w:t xml:space="preserve">. …канд. </w:t>
            </w:r>
            <w:proofErr w:type="spellStart"/>
            <w:r w:rsidRPr="00B430AA">
              <w:t>экон</w:t>
            </w:r>
            <w:proofErr w:type="spellEnd"/>
            <w:r w:rsidRPr="00B430AA">
              <w:t>. наук: 08.00.10; 08.00.05 / Н.В. Иволгина; Рос</w:t>
            </w:r>
            <w:proofErr w:type="gramStart"/>
            <w:r w:rsidRPr="00B430AA">
              <w:t>.</w:t>
            </w:r>
            <w:proofErr w:type="gramEnd"/>
            <w:r w:rsidRPr="00B430AA">
              <w:t xml:space="preserve"> </w:t>
            </w:r>
            <w:proofErr w:type="spellStart"/>
            <w:proofErr w:type="gramStart"/>
            <w:r w:rsidRPr="00B430AA">
              <w:t>э</w:t>
            </w:r>
            <w:proofErr w:type="gramEnd"/>
            <w:r w:rsidRPr="00B430AA">
              <w:t>кон</w:t>
            </w:r>
            <w:proofErr w:type="spellEnd"/>
            <w:r w:rsidRPr="00B430AA">
              <w:t>. акад. – М., 2005. – 26 с.</w:t>
            </w:r>
          </w:p>
        </w:tc>
      </w:tr>
      <w:tr w:rsidR="002C29DA" w:rsidRPr="00B430AA" w:rsidTr="00D00A98">
        <w:trPr>
          <w:cantSplit/>
        </w:trPr>
        <w:tc>
          <w:tcPr>
            <w:tcW w:w="2023"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Диссертация</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rPr>
                <w:lang w:val="be-BY"/>
              </w:rPr>
            </w:pPr>
            <w:r w:rsidRPr="00B430AA">
              <w:rPr>
                <w:lang w:val="be-BY"/>
              </w:rPr>
              <w:t>Анисимов, П.В. Теоретические поблемы правового регулирования защиты прав человека: дис. … д-ра юрид. наук: 12.00.01 / П.В. Анисимов. – Н.Новгород, 2005. – 370 л.</w:t>
            </w:r>
          </w:p>
        </w:tc>
      </w:tr>
      <w:tr w:rsidR="002C29DA" w:rsidRPr="00B430AA" w:rsidTr="00D00A98">
        <w:trPr>
          <w:cantSplit/>
          <w:trHeight w:val="185"/>
        </w:trPr>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left"/>
              <w:rPr>
                <w:b w:val="0"/>
                <w:bCs w:val="0"/>
                <w:sz w:val="24"/>
                <w:lang w:val="be-BY"/>
              </w:rPr>
            </w:pPr>
            <w:r w:rsidRPr="00B430AA">
              <w:rPr>
                <w:b w:val="0"/>
                <w:bCs w:val="0"/>
                <w:sz w:val="24"/>
                <w:lang w:val="be-BY"/>
              </w:rPr>
              <w:t>Архивные материалы</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spacing w:after="0" w:line="240" w:lineRule="auto"/>
              <w:rPr>
                <w:sz w:val="24"/>
                <w:szCs w:val="24"/>
              </w:rPr>
            </w:pPr>
            <w:r w:rsidRPr="00B430AA">
              <w:rPr>
                <w:rFonts w:ascii="Times New Roman" w:hAnsi="Times New Roman" w:cs="Times New Roman"/>
                <w:sz w:val="24"/>
                <w:szCs w:val="24"/>
              </w:rPr>
              <w:t xml:space="preserve">Архив Гродненского областного суда за 1992 г. </w:t>
            </w:r>
            <w:r w:rsidRPr="00B430AA">
              <w:rPr>
                <w:rFonts w:ascii="Times New Roman" w:hAnsi="Times New Roman" w:cs="Times New Roman"/>
                <w:color w:val="000000"/>
                <w:sz w:val="24"/>
                <w:szCs w:val="24"/>
              </w:rPr>
              <w:t>–</w:t>
            </w:r>
            <w:r w:rsidRPr="00B430AA">
              <w:rPr>
                <w:rFonts w:ascii="Times New Roman" w:hAnsi="Times New Roman" w:cs="Times New Roman"/>
                <w:sz w:val="24"/>
                <w:szCs w:val="24"/>
              </w:rPr>
              <w:t xml:space="preserve"> Дело № 4/8117.</w:t>
            </w:r>
          </w:p>
        </w:tc>
      </w:tr>
      <w:tr w:rsidR="002C29DA" w:rsidRPr="00B430AA" w:rsidTr="00D00A98">
        <w:trPr>
          <w:cantSplit/>
          <w:trHeight w:val="598"/>
        </w:trPr>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left="284" w:firstLine="0"/>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left"/>
              <w:rPr>
                <w:b w:val="0"/>
                <w:bCs w:val="0"/>
                <w:sz w:val="24"/>
              </w:rPr>
            </w:pPr>
            <w:r w:rsidRPr="00B430AA">
              <w:rPr>
                <w:b w:val="0"/>
                <w:sz w:val="24"/>
              </w:rPr>
              <w:t xml:space="preserve">Архив суда Центрального района </w:t>
            </w:r>
            <w:proofErr w:type="spellStart"/>
            <w:r w:rsidRPr="00B430AA">
              <w:rPr>
                <w:b w:val="0"/>
                <w:sz w:val="24"/>
              </w:rPr>
              <w:t>г</w:t>
            </w:r>
            <w:proofErr w:type="gramStart"/>
            <w:r w:rsidRPr="00B430AA">
              <w:rPr>
                <w:b w:val="0"/>
                <w:sz w:val="24"/>
              </w:rPr>
              <w:t>.М</w:t>
            </w:r>
            <w:proofErr w:type="gramEnd"/>
            <w:r w:rsidRPr="00B430AA">
              <w:rPr>
                <w:b w:val="0"/>
                <w:sz w:val="24"/>
              </w:rPr>
              <w:t>огилева</w:t>
            </w:r>
            <w:proofErr w:type="spellEnd"/>
            <w:r w:rsidRPr="00B430AA">
              <w:rPr>
                <w:b w:val="0"/>
                <w:sz w:val="24"/>
              </w:rPr>
              <w:t xml:space="preserve"> за 2001 г. </w:t>
            </w:r>
            <w:r w:rsidRPr="00B430AA">
              <w:rPr>
                <w:b w:val="0"/>
                <w:color w:val="000000"/>
                <w:sz w:val="24"/>
              </w:rPr>
              <w:t>–</w:t>
            </w:r>
            <w:r w:rsidRPr="00B430AA">
              <w:rPr>
                <w:b w:val="0"/>
                <w:sz w:val="24"/>
              </w:rPr>
              <w:t xml:space="preserve"> Уголовное дело № 2/1577.</w:t>
            </w:r>
          </w:p>
        </w:tc>
      </w:tr>
      <w:tr w:rsidR="002C29DA" w:rsidRPr="00B430AA" w:rsidTr="00D00A98">
        <w:trPr>
          <w:cantSplit/>
          <w:trHeight w:val="1208"/>
        </w:trPr>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Электронные ресурсы</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rPr>
                <w:lang w:val="be-BY"/>
              </w:rPr>
              <w:t xml:space="preserve">Театр </w:t>
            </w:r>
            <w:r w:rsidRPr="00B430AA">
              <w:t xml:space="preserve">[Электронный ресурс]: энциклопедия: по материалам </w:t>
            </w:r>
            <w:proofErr w:type="spellStart"/>
            <w:r w:rsidRPr="00B430AA">
              <w:t>изд</w:t>
            </w:r>
            <w:proofErr w:type="spellEnd"/>
            <w:r w:rsidRPr="00B430AA">
              <w:rPr>
                <w:lang w:val="be-BY"/>
              </w:rPr>
              <w:t>-ва</w:t>
            </w:r>
            <w:r w:rsidRPr="00B430AA">
              <w:t xml:space="preserve"> “Большая российская энциклопедия”: в 3 т. – Электрон</w:t>
            </w:r>
            <w:proofErr w:type="gramStart"/>
            <w:r w:rsidRPr="00B430AA">
              <w:t>.</w:t>
            </w:r>
            <w:proofErr w:type="gramEnd"/>
            <w:r w:rsidRPr="00B430AA">
              <w:t xml:space="preserve"> </w:t>
            </w:r>
            <w:proofErr w:type="gramStart"/>
            <w:r w:rsidRPr="00B430AA">
              <w:t>д</w:t>
            </w:r>
            <w:proofErr w:type="gramEnd"/>
            <w:r w:rsidRPr="00B430AA">
              <w:t xml:space="preserve">ан. (486 Мб). – М.: </w:t>
            </w:r>
            <w:proofErr w:type="spellStart"/>
            <w:r w:rsidRPr="00B430AA">
              <w:t>Кордис</w:t>
            </w:r>
            <w:proofErr w:type="spellEnd"/>
            <w:r w:rsidRPr="00B430AA">
              <w:t xml:space="preserve"> &amp; Медиа, 2003. – Электрон</w:t>
            </w:r>
            <w:proofErr w:type="gramStart"/>
            <w:r w:rsidRPr="00B430AA">
              <w:t>.</w:t>
            </w:r>
            <w:proofErr w:type="gramEnd"/>
            <w:r w:rsidRPr="00B430AA">
              <w:t xml:space="preserve"> </w:t>
            </w:r>
            <w:proofErr w:type="gramStart"/>
            <w:r w:rsidRPr="00B430AA">
              <w:t>о</w:t>
            </w:r>
            <w:proofErr w:type="gramEnd"/>
            <w:r w:rsidRPr="00B430AA">
              <w:t>пт. диски (</w:t>
            </w:r>
            <w:r w:rsidRPr="00B430AA">
              <w:rPr>
                <w:lang w:val="en-US"/>
              </w:rPr>
              <w:t>CD</w:t>
            </w:r>
            <w:r w:rsidRPr="00B430AA">
              <w:t>-</w:t>
            </w:r>
            <w:r w:rsidRPr="00B430AA">
              <w:rPr>
                <w:lang w:val="en-US"/>
              </w:rPr>
              <w:t>ROM</w:t>
            </w:r>
            <w:r w:rsidRPr="00B430AA">
              <w:t xml:space="preserve">): </w:t>
            </w:r>
            <w:proofErr w:type="spellStart"/>
            <w:r w:rsidRPr="00B430AA">
              <w:t>зв</w:t>
            </w:r>
            <w:proofErr w:type="spellEnd"/>
            <w:r w:rsidRPr="00B430AA">
              <w:t xml:space="preserve">., </w:t>
            </w:r>
            <w:proofErr w:type="spellStart"/>
            <w:r w:rsidRPr="00B430AA">
              <w:t>цв</w:t>
            </w:r>
            <w:proofErr w:type="spellEnd"/>
            <w:r w:rsidRPr="00B430AA">
              <w:t xml:space="preserve">. – Т. 1: Балет. – 1 диск; Т. 2: Опера. – 1 диск; Т. 3: Драма. – </w:t>
            </w:r>
            <w:r w:rsidRPr="00B430AA">
              <w:br/>
              <w:t>1 диск.</w:t>
            </w:r>
          </w:p>
        </w:tc>
      </w:tr>
      <w:tr w:rsidR="002C29DA" w:rsidRPr="00B430AA" w:rsidTr="00D00A98">
        <w:trPr>
          <w:cantSplit/>
        </w:trPr>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rPr>
                <w:lang w:val="be-BY"/>
              </w:rPr>
              <w:t>Регистр СНГ – 2005</w:t>
            </w:r>
            <w:r w:rsidRPr="00B430AA">
              <w:t xml:space="preserve">: промышленность, полиграфия, торговля, ремонт, транспорт, строительство, сельское </w:t>
            </w:r>
            <w:proofErr w:type="spellStart"/>
            <w:r w:rsidRPr="00B430AA">
              <w:t>хоз</w:t>
            </w:r>
            <w:proofErr w:type="spellEnd"/>
            <w:r w:rsidRPr="00B430AA">
              <w:rPr>
                <w:lang w:val="be-BY"/>
              </w:rPr>
              <w:t>яйст</w:t>
            </w:r>
            <w:r w:rsidRPr="00B430AA">
              <w:t>во [Электронный ресурс]. – Электрон</w:t>
            </w:r>
            <w:proofErr w:type="gramStart"/>
            <w:r w:rsidRPr="00B430AA">
              <w:t>.</w:t>
            </w:r>
            <w:proofErr w:type="gramEnd"/>
            <w:r w:rsidRPr="00B430AA">
              <w:t xml:space="preserve"> </w:t>
            </w:r>
            <w:proofErr w:type="gramStart"/>
            <w:r w:rsidRPr="00B430AA">
              <w:t>т</w:t>
            </w:r>
            <w:proofErr w:type="gramEnd"/>
            <w:r w:rsidRPr="00B430AA">
              <w:t xml:space="preserve">екстовые дан. и </w:t>
            </w:r>
            <w:proofErr w:type="spellStart"/>
            <w:r w:rsidRPr="00B430AA">
              <w:t>прогр</w:t>
            </w:r>
            <w:proofErr w:type="spellEnd"/>
            <w:r w:rsidRPr="00B430AA">
              <w:t xml:space="preserve">. (14 Мб). – </w:t>
            </w:r>
            <w:r w:rsidRPr="00B430AA">
              <w:rPr>
                <w:lang w:val="be-BY"/>
              </w:rPr>
              <w:t>Минск</w:t>
            </w:r>
            <w:r w:rsidRPr="00B430AA">
              <w:t>: Комлев И.Н., 2005. – 1 электрон</w:t>
            </w:r>
            <w:proofErr w:type="gramStart"/>
            <w:r w:rsidRPr="00B430AA">
              <w:t>.</w:t>
            </w:r>
            <w:proofErr w:type="gramEnd"/>
            <w:r w:rsidRPr="00B430AA">
              <w:t xml:space="preserve"> </w:t>
            </w:r>
            <w:proofErr w:type="gramStart"/>
            <w:r w:rsidRPr="00B430AA">
              <w:t>о</w:t>
            </w:r>
            <w:proofErr w:type="gramEnd"/>
            <w:r w:rsidRPr="00B430AA">
              <w:t>пт. диск (</w:t>
            </w:r>
            <w:r w:rsidRPr="00B430AA">
              <w:rPr>
                <w:lang w:val="en-US"/>
              </w:rPr>
              <w:t>CD</w:t>
            </w:r>
            <w:r w:rsidRPr="00B430AA">
              <w:t>-</w:t>
            </w:r>
            <w:r w:rsidRPr="00B430AA">
              <w:rPr>
                <w:lang w:val="en-US"/>
              </w:rPr>
              <w:t>ROM</w:t>
            </w:r>
            <w:r w:rsidRPr="00B430AA">
              <w:t>).</w:t>
            </w:r>
          </w:p>
        </w:tc>
      </w:tr>
      <w:tr w:rsidR="002C29DA" w:rsidRPr="00B430AA" w:rsidTr="00D00A98">
        <w:trPr>
          <w:cantSplit/>
          <w:trHeight w:val="755"/>
        </w:trPr>
        <w:tc>
          <w:tcPr>
            <w:tcW w:w="2023" w:type="dxa"/>
            <w:vMerge w:val="restart"/>
            <w:tcBorders>
              <w:top w:val="single" w:sz="4" w:space="0" w:color="auto"/>
              <w:left w:val="single" w:sz="4" w:space="0" w:color="auto"/>
              <w:right w:val="single" w:sz="4" w:space="0" w:color="auto"/>
            </w:tcBorders>
          </w:tcPr>
          <w:p w:rsidR="002C29DA" w:rsidRPr="00B430AA" w:rsidRDefault="002C29DA" w:rsidP="00B430AA">
            <w:pPr>
              <w:pStyle w:val="a4"/>
              <w:spacing w:line="240" w:lineRule="auto"/>
              <w:ind w:firstLine="0"/>
              <w:jc w:val="left"/>
              <w:rPr>
                <w:lang w:val="be-BY"/>
              </w:rPr>
            </w:pPr>
            <w:r w:rsidRPr="00B430AA">
              <w:rPr>
                <w:lang w:val="be-BY"/>
              </w:rPr>
              <w:t>Ресурсы удаленного доступа</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4"/>
              <w:spacing w:line="240" w:lineRule="auto"/>
              <w:ind w:firstLine="0"/>
            </w:pPr>
            <w:r w:rsidRPr="00B430AA">
              <w:rPr>
                <w:lang w:val="be-BY"/>
              </w:rPr>
              <w:t xml:space="preserve">Национальный Интернет-портал Республики Беларусь </w:t>
            </w:r>
            <w:r w:rsidRPr="00B430AA">
              <w:t xml:space="preserve">[Электронный ресурс] / Нац. центр правовой </w:t>
            </w:r>
            <w:proofErr w:type="spellStart"/>
            <w:r w:rsidRPr="00B430AA">
              <w:t>информ</w:t>
            </w:r>
            <w:proofErr w:type="spellEnd"/>
            <w:r w:rsidRPr="00B430AA">
              <w:t xml:space="preserve">. </w:t>
            </w:r>
            <w:proofErr w:type="spellStart"/>
            <w:r w:rsidRPr="00B430AA">
              <w:t>Респ</w:t>
            </w:r>
            <w:proofErr w:type="spellEnd"/>
            <w:r w:rsidRPr="00B430AA">
              <w:t xml:space="preserve">. Беларусь. – </w:t>
            </w:r>
            <w:r w:rsidRPr="00B430AA">
              <w:rPr>
                <w:lang w:val="be-BY"/>
              </w:rPr>
              <w:t>Минск</w:t>
            </w:r>
            <w:r w:rsidRPr="00B430AA">
              <w:t xml:space="preserve">, 2005. – Режим доступа: </w:t>
            </w:r>
            <w:hyperlink r:id="rId12" w:history="1">
              <w:r w:rsidRPr="00B430AA">
                <w:rPr>
                  <w:lang w:val="be-BY"/>
                </w:rPr>
                <w:t>http://www.pravo.by</w:t>
              </w:r>
            </w:hyperlink>
            <w:r w:rsidRPr="00B430AA">
              <w:rPr>
                <w:lang w:val="be-BY"/>
              </w:rPr>
              <w:t>.</w:t>
            </w:r>
            <w:r w:rsidRPr="00B430AA">
              <w:t xml:space="preserve"> – Дата доступа: 30.04.2013.</w:t>
            </w:r>
          </w:p>
        </w:tc>
      </w:tr>
      <w:tr w:rsidR="002C29DA" w:rsidRPr="00B430AA" w:rsidTr="00D00A98">
        <w:trPr>
          <w:cantSplit/>
          <w:trHeight w:val="766"/>
        </w:trPr>
        <w:tc>
          <w:tcPr>
            <w:tcW w:w="2023" w:type="dxa"/>
            <w:vMerge/>
            <w:tcBorders>
              <w:left w:val="single" w:sz="4" w:space="0" w:color="auto"/>
              <w:right w:val="single" w:sz="4" w:space="0" w:color="auto"/>
            </w:tcBorders>
          </w:tcPr>
          <w:p w:rsidR="002C29DA" w:rsidRPr="00B430AA" w:rsidRDefault="002C29DA" w:rsidP="00B430AA">
            <w:pPr>
              <w:pStyle w:val="a4"/>
              <w:spacing w:line="240" w:lineRule="auto"/>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3"/>
              <w:tabs>
                <w:tab w:val="left" w:pos="0"/>
                <w:tab w:val="left" w:pos="851"/>
              </w:tabs>
              <w:spacing w:after="0" w:line="240" w:lineRule="auto"/>
              <w:ind w:left="0"/>
              <w:jc w:val="both"/>
            </w:pPr>
            <w:r w:rsidRPr="00B430AA">
              <w:rPr>
                <w:rFonts w:ascii="Times New Roman" w:hAnsi="Times New Roman"/>
                <w:sz w:val="24"/>
                <w:szCs w:val="24"/>
              </w:rPr>
              <w:t xml:space="preserve">Министерство иностранных дел Республики Беларусь [Электронный ресурс]. – Режим доступа: </w:t>
            </w:r>
            <w:hyperlink r:id="rId13" w:history="1">
              <w:r w:rsidRPr="00B430AA">
                <w:rPr>
                  <w:rStyle w:val="a6"/>
                  <w:rFonts w:ascii="Times New Roman" w:hAnsi="Times New Roman"/>
                  <w:sz w:val="24"/>
                  <w:szCs w:val="24"/>
                </w:rPr>
                <w:t>http://www.mfa.gov.by/</w:t>
              </w:r>
            </w:hyperlink>
            <w:r w:rsidRPr="00B430AA">
              <w:rPr>
                <w:rFonts w:ascii="Times New Roman" w:hAnsi="Times New Roman"/>
                <w:sz w:val="24"/>
                <w:szCs w:val="24"/>
              </w:rPr>
              <w:t>. – Дата доступа: 30.04.2013.</w:t>
            </w:r>
          </w:p>
        </w:tc>
      </w:tr>
      <w:tr w:rsidR="002C29DA" w:rsidRPr="00B430AA" w:rsidTr="00D00A98">
        <w:trPr>
          <w:cantSplit/>
          <w:trHeight w:val="962"/>
        </w:trPr>
        <w:tc>
          <w:tcPr>
            <w:tcW w:w="2023" w:type="dxa"/>
            <w:vMerge/>
            <w:tcBorders>
              <w:left w:val="single" w:sz="4" w:space="0" w:color="auto"/>
              <w:right w:val="single" w:sz="4" w:space="0" w:color="auto"/>
            </w:tcBorders>
          </w:tcPr>
          <w:p w:rsidR="002C29DA" w:rsidRPr="00B430AA" w:rsidRDefault="002C29DA" w:rsidP="00B430AA">
            <w:pPr>
              <w:pStyle w:val="a4"/>
              <w:spacing w:line="240" w:lineRule="auto"/>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both"/>
              <w:rPr>
                <w:b w:val="0"/>
                <w:bCs w:val="0"/>
                <w:sz w:val="24"/>
                <w:lang w:val="be-BY"/>
              </w:rPr>
            </w:pPr>
            <w:proofErr w:type="spellStart"/>
            <w:r w:rsidRPr="00B430AA">
              <w:rPr>
                <w:b w:val="0"/>
                <w:bCs w:val="0"/>
                <w:sz w:val="24"/>
              </w:rPr>
              <w:t>Козулько</w:t>
            </w:r>
            <w:proofErr w:type="spellEnd"/>
            <w:r w:rsidRPr="00B430AA">
              <w:rPr>
                <w:b w:val="0"/>
                <w:bCs w:val="0"/>
                <w:sz w:val="24"/>
              </w:rPr>
              <w:t xml:space="preserve">, Г. Беловежская пуща должна стать мировым наследием </w:t>
            </w:r>
            <w:r w:rsidR="00B430AA">
              <w:rPr>
                <w:b w:val="0"/>
                <w:bCs w:val="0"/>
                <w:sz w:val="24"/>
                <w:lang w:val="be-BY"/>
              </w:rPr>
              <w:t>/ Г.</w:t>
            </w:r>
            <w:proofErr w:type="spellStart"/>
            <w:r w:rsidRPr="00B430AA">
              <w:rPr>
                <w:b w:val="0"/>
                <w:bCs w:val="0"/>
                <w:sz w:val="24"/>
              </w:rPr>
              <w:t>Козулько</w:t>
            </w:r>
            <w:proofErr w:type="spellEnd"/>
            <w:r w:rsidRPr="00B430AA">
              <w:rPr>
                <w:b w:val="0"/>
                <w:bCs w:val="0"/>
                <w:sz w:val="24"/>
                <w:lang w:val="be-BY"/>
              </w:rPr>
              <w:t xml:space="preserve"> </w:t>
            </w:r>
            <w:r w:rsidRPr="00B430AA">
              <w:rPr>
                <w:b w:val="0"/>
                <w:bCs w:val="0"/>
                <w:sz w:val="24"/>
              </w:rPr>
              <w:t xml:space="preserve">// Беловежская пуща – </w:t>
            </w:r>
            <w:r w:rsidRPr="00B430AA">
              <w:rPr>
                <w:b w:val="0"/>
                <w:bCs w:val="0"/>
                <w:sz w:val="24"/>
                <w:lang w:val="en-US"/>
              </w:rPr>
              <w:t>XXI</w:t>
            </w:r>
            <w:r w:rsidRPr="00B430AA">
              <w:rPr>
                <w:b w:val="0"/>
                <w:bCs w:val="0"/>
                <w:sz w:val="24"/>
              </w:rPr>
              <w:t xml:space="preserve"> век [Электронный ресурс].– 2004. –</w:t>
            </w:r>
            <w:r w:rsidRPr="00B430AA">
              <w:rPr>
                <w:b w:val="0"/>
                <w:bCs w:val="0"/>
                <w:sz w:val="24"/>
                <w:lang w:val="be-BY"/>
              </w:rPr>
              <w:t xml:space="preserve"> Режим д</w:t>
            </w:r>
            <w:proofErr w:type="spellStart"/>
            <w:r w:rsidRPr="00B430AA">
              <w:rPr>
                <w:b w:val="0"/>
                <w:bCs w:val="0"/>
                <w:sz w:val="24"/>
              </w:rPr>
              <w:t>оступа</w:t>
            </w:r>
            <w:proofErr w:type="spellEnd"/>
            <w:r w:rsidRPr="00B430AA">
              <w:rPr>
                <w:b w:val="0"/>
                <w:bCs w:val="0"/>
                <w:sz w:val="24"/>
              </w:rPr>
              <w:t xml:space="preserve">: </w:t>
            </w:r>
            <w:hyperlink r:id="rId14" w:history="1">
              <w:r w:rsidR="00B430AA" w:rsidRPr="004F1512">
                <w:rPr>
                  <w:rStyle w:val="a6"/>
                  <w:b w:val="0"/>
                  <w:bCs w:val="0"/>
                  <w:sz w:val="24"/>
                </w:rPr>
                <w:t>http://bp21.org.by/ru/art/a041031.html</w:t>
              </w:r>
              <w:r w:rsidR="00B430AA" w:rsidRPr="004F1512">
                <w:rPr>
                  <w:rStyle w:val="a6"/>
                  <w:b w:val="0"/>
                  <w:bCs w:val="0"/>
                  <w:sz w:val="24"/>
                  <w:lang w:val="be-BY"/>
                </w:rPr>
                <w:t xml:space="preserve">. </w:t>
              </w:r>
              <w:r w:rsidR="00B430AA" w:rsidRPr="004F1512">
                <w:rPr>
                  <w:rStyle w:val="a6"/>
                  <w:b w:val="0"/>
                  <w:bCs w:val="0"/>
                  <w:sz w:val="24"/>
                </w:rPr>
                <w:t>–</w:t>
              </w:r>
              <w:r w:rsidR="00B430AA" w:rsidRPr="004F1512">
                <w:rPr>
                  <w:rStyle w:val="a6"/>
                  <w:b w:val="0"/>
                  <w:bCs w:val="0"/>
                  <w:sz w:val="24"/>
                  <w:lang w:val="be-BY"/>
                </w:rPr>
                <w:t xml:space="preserve"> </w:t>
              </w:r>
              <w:r w:rsidR="00B430AA" w:rsidRPr="004F1512">
                <w:rPr>
                  <w:rStyle w:val="a6"/>
                  <w:b w:val="0"/>
                  <w:bCs w:val="0"/>
                  <w:sz w:val="24"/>
                </w:rPr>
                <w:t>Дата доступа: 0</w:t>
              </w:r>
              <w:r w:rsidR="00B430AA" w:rsidRPr="004F1512">
                <w:rPr>
                  <w:rStyle w:val="a6"/>
                  <w:b w:val="0"/>
                  <w:bCs w:val="0"/>
                  <w:sz w:val="24"/>
                  <w:lang w:val="be-BY"/>
                </w:rPr>
                <w:t>2.02.2006</w:t>
              </w:r>
            </w:hyperlink>
            <w:r w:rsidRPr="00B430AA">
              <w:rPr>
                <w:b w:val="0"/>
                <w:bCs w:val="0"/>
                <w:color w:val="000000"/>
                <w:sz w:val="24"/>
                <w:lang w:val="be-BY"/>
              </w:rPr>
              <w:t xml:space="preserve">. </w:t>
            </w:r>
          </w:p>
        </w:tc>
      </w:tr>
      <w:tr w:rsidR="002C29DA" w:rsidRPr="00B430AA" w:rsidTr="00D00A98">
        <w:trPr>
          <w:cantSplit/>
          <w:trHeight w:val="962"/>
        </w:trPr>
        <w:tc>
          <w:tcPr>
            <w:tcW w:w="2023" w:type="dxa"/>
            <w:vMerge/>
            <w:tcBorders>
              <w:left w:val="single" w:sz="4" w:space="0" w:color="auto"/>
              <w:bottom w:val="single" w:sz="4" w:space="0" w:color="auto"/>
              <w:right w:val="single" w:sz="4" w:space="0" w:color="auto"/>
            </w:tcBorders>
          </w:tcPr>
          <w:p w:rsidR="002C29DA" w:rsidRPr="00B430AA" w:rsidRDefault="002C29DA" w:rsidP="00B430AA">
            <w:pPr>
              <w:pStyle w:val="a4"/>
              <w:spacing w:line="240" w:lineRule="auto"/>
              <w:jc w:val="left"/>
              <w:rPr>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both"/>
              <w:rPr>
                <w:b w:val="0"/>
                <w:bCs w:val="0"/>
                <w:sz w:val="24"/>
              </w:rPr>
            </w:pPr>
            <w:proofErr w:type="spellStart"/>
            <w:r w:rsidRPr="00B430AA">
              <w:rPr>
                <w:b w:val="0"/>
                <w:bCs w:val="0"/>
                <w:sz w:val="24"/>
              </w:rPr>
              <w:t>Лойша</w:t>
            </w:r>
            <w:proofErr w:type="spellEnd"/>
            <w:r w:rsidRPr="00B430AA">
              <w:rPr>
                <w:b w:val="0"/>
                <w:bCs w:val="0"/>
                <w:sz w:val="24"/>
              </w:rPr>
              <w:t xml:space="preserve">, Д. Республика Беларусь после расширения Европейского Союза: шенгенский процесс и концепция соседства </w:t>
            </w:r>
            <w:r w:rsidRPr="00B430AA">
              <w:rPr>
                <w:b w:val="0"/>
                <w:bCs w:val="0"/>
                <w:sz w:val="24"/>
                <w:lang w:val="be-BY"/>
              </w:rPr>
              <w:t xml:space="preserve">/ Д. </w:t>
            </w:r>
            <w:proofErr w:type="spellStart"/>
            <w:r w:rsidRPr="00B430AA">
              <w:rPr>
                <w:b w:val="0"/>
                <w:bCs w:val="0"/>
                <w:sz w:val="24"/>
              </w:rPr>
              <w:t>Лойша</w:t>
            </w:r>
            <w:proofErr w:type="spellEnd"/>
            <w:r w:rsidRPr="00B430AA">
              <w:rPr>
                <w:b w:val="0"/>
                <w:bCs w:val="0"/>
                <w:sz w:val="24"/>
              </w:rPr>
              <w:t xml:space="preserve"> // Бел</w:t>
            </w:r>
            <w:r w:rsidRPr="00B430AA">
              <w:rPr>
                <w:b w:val="0"/>
                <w:bCs w:val="0"/>
                <w:sz w:val="24"/>
                <w:lang w:val="be-BY"/>
              </w:rPr>
              <w:t>орус</w:t>
            </w:r>
            <w:proofErr w:type="gramStart"/>
            <w:r w:rsidRPr="00B430AA">
              <w:rPr>
                <w:b w:val="0"/>
                <w:bCs w:val="0"/>
                <w:sz w:val="24"/>
              </w:rPr>
              <w:t>.</w:t>
            </w:r>
            <w:proofErr w:type="gramEnd"/>
            <w:r w:rsidRPr="00B430AA">
              <w:rPr>
                <w:b w:val="0"/>
                <w:bCs w:val="0"/>
                <w:sz w:val="24"/>
              </w:rPr>
              <w:t xml:space="preserve"> </w:t>
            </w:r>
            <w:proofErr w:type="gramStart"/>
            <w:r w:rsidRPr="00B430AA">
              <w:rPr>
                <w:b w:val="0"/>
                <w:bCs w:val="0"/>
                <w:sz w:val="24"/>
              </w:rPr>
              <w:t>ж</w:t>
            </w:r>
            <w:proofErr w:type="gramEnd"/>
            <w:r w:rsidRPr="00B430AA">
              <w:rPr>
                <w:b w:val="0"/>
                <w:bCs w:val="0"/>
                <w:sz w:val="24"/>
              </w:rPr>
              <w:t xml:space="preserve">урн. </w:t>
            </w:r>
            <w:proofErr w:type="spellStart"/>
            <w:r w:rsidRPr="00B430AA">
              <w:rPr>
                <w:b w:val="0"/>
                <w:bCs w:val="0"/>
                <w:sz w:val="24"/>
              </w:rPr>
              <w:t>междунар</w:t>
            </w:r>
            <w:proofErr w:type="spellEnd"/>
            <w:r w:rsidRPr="00B430AA">
              <w:rPr>
                <w:b w:val="0"/>
                <w:bCs w:val="0"/>
                <w:sz w:val="24"/>
              </w:rPr>
              <w:t>. права [Электронный ресурс]. – 2004. – № 2. –</w:t>
            </w:r>
            <w:r w:rsidRPr="00B430AA">
              <w:rPr>
                <w:b w:val="0"/>
                <w:bCs w:val="0"/>
                <w:sz w:val="24"/>
                <w:lang w:val="be-BY"/>
              </w:rPr>
              <w:t xml:space="preserve"> Режим д</w:t>
            </w:r>
            <w:proofErr w:type="spellStart"/>
            <w:r w:rsidRPr="00B430AA">
              <w:rPr>
                <w:b w:val="0"/>
                <w:bCs w:val="0"/>
                <w:sz w:val="24"/>
              </w:rPr>
              <w:t>оступа</w:t>
            </w:r>
            <w:proofErr w:type="spellEnd"/>
            <w:r w:rsidRPr="00B430AA">
              <w:rPr>
                <w:b w:val="0"/>
                <w:bCs w:val="0"/>
                <w:sz w:val="24"/>
              </w:rPr>
              <w:t xml:space="preserve">: </w:t>
            </w:r>
            <w:hyperlink r:id="rId15" w:history="1">
              <w:r w:rsidRPr="00B430AA">
                <w:rPr>
                  <w:rStyle w:val="a6"/>
                  <w:b w:val="0"/>
                  <w:bCs w:val="0"/>
                  <w:sz w:val="24"/>
                </w:rPr>
                <w:t>http://www.cenunst.bsu.by/journal/2004.2/01.pdf</w:t>
              </w:r>
            </w:hyperlink>
            <w:r w:rsidRPr="00B430AA">
              <w:rPr>
                <w:b w:val="0"/>
                <w:bCs w:val="0"/>
                <w:sz w:val="24"/>
                <w:lang w:val="be-BY"/>
              </w:rPr>
              <w:t xml:space="preserve">. </w:t>
            </w:r>
            <w:r w:rsidRPr="00B430AA">
              <w:rPr>
                <w:b w:val="0"/>
                <w:bCs w:val="0"/>
                <w:sz w:val="24"/>
              </w:rPr>
              <w:t>–</w:t>
            </w:r>
            <w:r w:rsidRPr="00B430AA">
              <w:rPr>
                <w:b w:val="0"/>
                <w:bCs w:val="0"/>
                <w:sz w:val="24"/>
                <w:lang w:val="be-BY"/>
              </w:rPr>
              <w:t xml:space="preserve"> Дата доступа: 30</w:t>
            </w:r>
            <w:r w:rsidRPr="00B430AA">
              <w:rPr>
                <w:b w:val="0"/>
                <w:bCs w:val="0"/>
                <w:sz w:val="24"/>
              </w:rPr>
              <w:t>.04.</w:t>
            </w:r>
            <w:r w:rsidRPr="00B430AA">
              <w:rPr>
                <w:b w:val="0"/>
                <w:bCs w:val="0"/>
                <w:sz w:val="24"/>
                <w:lang w:val="be-BY"/>
              </w:rPr>
              <w:t>2013.</w:t>
            </w:r>
          </w:p>
        </w:tc>
      </w:tr>
      <w:tr w:rsidR="002C29DA" w:rsidRPr="00B430AA" w:rsidTr="00D00A98">
        <w:tblPrEx>
          <w:tblLook w:val="01E0" w:firstRow="1" w:lastRow="1" w:firstColumn="1" w:lastColumn="1" w:noHBand="0" w:noVBand="0"/>
        </w:tblPrEx>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spacing w:after="0" w:line="240" w:lineRule="auto"/>
              <w:rPr>
                <w:rFonts w:ascii="Times New Roman" w:hAnsi="Times New Roman"/>
                <w:sz w:val="24"/>
                <w:szCs w:val="24"/>
              </w:rPr>
            </w:pPr>
            <w:r w:rsidRPr="00B430AA">
              <w:rPr>
                <w:rFonts w:ascii="Times New Roman" w:hAnsi="Times New Roman"/>
                <w:sz w:val="24"/>
                <w:szCs w:val="24"/>
              </w:rPr>
              <w:t>Составная часть книги</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both"/>
              <w:rPr>
                <w:b w:val="0"/>
                <w:bCs w:val="0"/>
                <w:sz w:val="24"/>
              </w:rPr>
            </w:pPr>
            <w:r w:rsidRPr="00B430AA">
              <w:rPr>
                <w:b w:val="0"/>
                <w:bCs w:val="0"/>
                <w:sz w:val="24"/>
              </w:rPr>
              <w:t>Пивоваров, Ю.П. Организация мер по профилактике последствий радиоактивного загрязнения среды в случае радиационной аварии / Ю.П. Пивоваров, В.П. Михалев // Радиационная экология: учеб</w:t>
            </w:r>
            <w:proofErr w:type="gramStart"/>
            <w:r w:rsidRPr="00B430AA">
              <w:rPr>
                <w:b w:val="0"/>
                <w:bCs w:val="0"/>
                <w:sz w:val="24"/>
              </w:rPr>
              <w:t>.</w:t>
            </w:r>
            <w:proofErr w:type="gramEnd"/>
            <w:r w:rsidRPr="00B430AA">
              <w:rPr>
                <w:b w:val="0"/>
                <w:bCs w:val="0"/>
                <w:sz w:val="24"/>
              </w:rPr>
              <w:t xml:space="preserve"> </w:t>
            </w:r>
            <w:proofErr w:type="gramStart"/>
            <w:r w:rsidRPr="00B430AA">
              <w:rPr>
                <w:b w:val="0"/>
                <w:bCs w:val="0"/>
                <w:sz w:val="24"/>
              </w:rPr>
              <w:t>п</w:t>
            </w:r>
            <w:proofErr w:type="gramEnd"/>
            <w:r w:rsidRPr="00B430AA">
              <w:rPr>
                <w:b w:val="0"/>
                <w:bCs w:val="0"/>
                <w:sz w:val="24"/>
              </w:rPr>
              <w:t>особие / Ю.П. Пивоваров,</w:t>
            </w:r>
            <w:r w:rsidR="004B23FF">
              <w:rPr>
                <w:b w:val="0"/>
                <w:bCs w:val="0"/>
                <w:sz w:val="24"/>
              </w:rPr>
              <w:t xml:space="preserve"> В.П. Михалев. – М., 2004. – С.117-</w:t>
            </w:r>
            <w:r w:rsidRPr="00B430AA">
              <w:rPr>
                <w:b w:val="0"/>
                <w:bCs w:val="0"/>
                <w:sz w:val="24"/>
              </w:rPr>
              <w:t>122.</w:t>
            </w:r>
          </w:p>
        </w:tc>
      </w:tr>
      <w:tr w:rsidR="002C29DA" w:rsidRPr="00B430AA" w:rsidTr="00D00A98">
        <w:tblPrEx>
          <w:tblLook w:val="01E0" w:firstRow="1" w:lastRow="1" w:firstColumn="1" w:lastColumn="1" w:noHBand="0" w:noVBand="0"/>
        </w:tblPrEx>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jc w:val="left"/>
              <w:rPr>
                <w:sz w:val="24"/>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left"/>
              <w:rPr>
                <w:b w:val="0"/>
                <w:bCs w:val="0"/>
                <w:sz w:val="24"/>
              </w:rPr>
            </w:pPr>
            <w:r w:rsidRPr="00B430AA">
              <w:rPr>
                <w:b w:val="0"/>
                <w:bCs w:val="0"/>
                <w:sz w:val="24"/>
                <w:lang w:val="be-BY"/>
              </w:rPr>
              <w:t>Еск</w:t>
            </w:r>
            <w:proofErr w:type="spellStart"/>
            <w:r w:rsidRPr="00B430AA">
              <w:rPr>
                <w:b w:val="0"/>
                <w:bCs w:val="0"/>
                <w:sz w:val="24"/>
              </w:rPr>
              <w:t>ина</w:t>
            </w:r>
            <w:proofErr w:type="spellEnd"/>
            <w:r w:rsidRPr="00B430AA">
              <w:rPr>
                <w:b w:val="0"/>
                <w:sz w:val="24"/>
              </w:rPr>
              <w:t>,</w:t>
            </w:r>
            <w:r w:rsidRPr="00B430AA">
              <w:rPr>
                <w:b w:val="0"/>
                <w:bCs w:val="0"/>
                <w:sz w:val="24"/>
              </w:rPr>
              <w:t xml:space="preserve"> Л.Б. Основы конституционного строя Российской Федерации / Л.Б.</w:t>
            </w:r>
            <w:r w:rsidRPr="00B430AA">
              <w:rPr>
                <w:b w:val="0"/>
                <w:sz w:val="24"/>
              </w:rPr>
              <w:t xml:space="preserve"> </w:t>
            </w:r>
            <w:proofErr w:type="spellStart"/>
            <w:r w:rsidRPr="00B430AA">
              <w:rPr>
                <w:b w:val="0"/>
                <w:bCs w:val="0"/>
                <w:sz w:val="24"/>
              </w:rPr>
              <w:t>Ескина</w:t>
            </w:r>
            <w:proofErr w:type="spellEnd"/>
            <w:r w:rsidRPr="00B430AA">
              <w:rPr>
                <w:b w:val="0"/>
                <w:bCs w:val="0"/>
                <w:sz w:val="24"/>
              </w:rPr>
              <w:t xml:space="preserve"> // Основы права: учебник / М.И. </w:t>
            </w:r>
            <w:proofErr w:type="spellStart"/>
            <w:r w:rsidRPr="00B430AA">
              <w:rPr>
                <w:b w:val="0"/>
                <w:bCs w:val="0"/>
                <w:sz w:val="24"/>
              </w:rPr>
              <w:t>Абдулаев</w:t>
            </w:r>
            <w:proofErr w:type="spellEnd"/>
            <w:r w:rsidRPr="00B430AA">
              <w:rPr>
                <w:b w:val="0"/>
                <w:bCs w:val="0"/>
                <w:sz w:val="24"/>
              </w:rPr>
              <w:t xml:space="preserve"> [и др.]; под ред. М.И. </w:t>
            </w:r>
            <w:proofErr w:type="spellStart"/>
            <w:r w:rsidR="004B23FF">
              <w:rPr>
                <w:b w:val="0"/>
                <w:bCs w:val="0"/>
                <w:sz w:val="24"/>
              </w:rPr>
              <w:t>Абдулаева</w:t>
            </w:r>
            <w:proofErr w:type="spellEnd"/>
            <w:r w:rsidR="004B23FF">
              <w:rPr>
                <w:b w:val="0"/>
                <w:bCs w:val="0"/>
                <w:sz w:val="24"/>
              </w:rPr>
              <w:t>. – СПб</w:t>
            </w:r>
            <w:proofErr w:type="gramStart"/>
            <w:r w:rsidR="004B23FF">
              <w:rPr>
                <w:b w:val="0"/>
                <w:bCs w:val="0"/>
                <w:sz w:val="24"/>
              </w:rPr>
              <w:t xml:space="preserve">., </w:t>
            </w:r>
            <w:proofErr w:type="gramEnd"/>
            <w:r w:rsidR="004B23FF">
              <w:rPr>
                <w:b w:val="0"/>
                <w:bCs w:val="0"/>
                <w:sz w:val="24"/>
              </w:rPr>
              <w:t>2004. – С.180-</w:t>
            </w:r>
            <w:r w:rsidRPr="00B430AA">
              <w:rPr>
                <w:b w:val="0"/>
                <w:bCs w:val="0"/>
                <w:sz w:val="24"/>
              </w:rPr>
              <w:t>193.</w:t>
            </w:r>
          </w:p>
        </w:tc>
      </w:tr>
      <w:tr w:rsidR="002C29DA" w:rsidRPr="00B430AA" w:rsidTr="00D00A98">
        <w:tblPrEx>
          <w:tblLook w:val="01E0" w:firstRow="1" w:lastRow="1" w:firstColumn="1" w:lastColumn="1" w:noHBand="0" w:noVBand="0"/>
        </w:tblPrEx>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left"/>
              <w:rPr>
                <w:b w:val="0"/>
                <w:bCs w:val="0"/>
                <w:sz w:val="24"/>
              </w:rPr>
            </w:pPr>
            <w:r w:rsidRPr="00B430AA">
              <w:rPr>
                <w:b w:val="0"/>
                <w:bCs w:val="0"/>
                <w:sz w:val="24"/>
                <w:lang w:val="be-BY"/>
              </w:rPr>
              <w:t>Глава из книги</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4B23FF">
            <w:pPr>
              <w:spacing w:after="0" w:line="240" w:lineRule="auto"/>
              <w:jc w:val="both"/>
              <w:rPr>
                <w:rFonts w:ascii="Times New Roman" w:hAnsi="Times New Roman"/>
                <w:bCs/>
                <w:sz w:val="24"/>
                <w:szCs w:val="24"/>
              </w:rPr>
            </w:pPr>
            <w:proofErr w:type="spellStart"/>
            <w:r w:rsidRPr="00B430AA">
              <w:rPr>
                <w:rFonts w:ascii="Times New Roman" w:hAnsi="Times New Roman"/>
                <w:sz w:val="24"/>
                <w:szCs w:val="24"/>
              </w:rPr>
              <w:t>Бунакова</w:t>
            </w:r>
            <w:proofErr w:type="spellEnd"/>
            <w:r w:rsidRPr="00B430AA">
              <w:rPr>
                <w:rFonts w:ascii="Times New Roman" w:hAnsi="Times New Roman"/>
                <w:sz w:val="24"/>
                <w:szCs w:val="24"/>
              </w:rPr>
              <w:t>, В.А. Формирование русской духовной культуры / В.А</w:t>
            </w:r>
            <w:r w:rsidRPr="00B430AA">
              <w:rPr>
                <w:rFonts w:ascii="Times New Roman" w:hAnsi="Times New Roman"/>
                <w:sz w:val="24"/>
                <w:szCs w:val="24"/>
                <w:lang w:val="be-BY"/>
              </w:rPr>
              <w:t>.</w:t>
            </w:r>
            <w:r w:rsidRPr="00B430AA">
              <w:rPr>
                <w:rFonts w:ascii="Times New Roman" w:hAnsi="Times New Roman"/>
                <w:sz w:val="24"/>
                <w:szCs w:val="24"/>
              </w:rPr>
              <w:t xml:space="preserve"> </w:t>
            </w:r>
            <w:proofErr w:type="spellStart"/>
            <w:r w:rsidRPr="00B430AA">
              <w:rPr>
                <w:rFonts w:ascii="Times New Roman" w:hAnsi="Times New Roman"/>
                <w:sz w:val="24"/>
                <w:szCs w:val="24"/>
              </w:rPr>
              <w:t>Бунакова</w:t>
            </w:r>
            <w:proofErr w:type="spellEnd"/>
            <w:r w:rsidRPr="00B430AA">
              <w:rPr>
                <w:rFonts w:ascii="Times New Roman" w:hAnsi="Times New Roman"/>
                <w:sz w:val="24"/>
                <w:szCs w:val="24"/>
              </w:rPr>
              <w:t xml:space="preserve"> // Отечественная история: учеб</w:t>
            </w:r>
            <w:proofErr w:type="gramStart"/>
            <w:r w:rsidRPr="00B430AA">
              <w:rPr>
                <w:rFonts w:ascii="Times New Roman" w:hAnsi="Times New Roman"/>
                <w:sz w:val="24"/>
                <w:szCs w:val="24"/>
              </w:rPr>
              <w:t>.</w:t>
            </w:r>
            <w:proofErr w:type="gramEnd"/>
            <w:r w:rsidRPr="00B430AA">
              <w:rPr>
                <w:rFonts w:ascii="Times New Roman" w:hAnsi="Times New Roman"/>
                <w:sz w:val="24"/>
                <w:szCs w:val="24"/>
              </w:rPr>
              <w:t xml:space="preserve"> </w:t>
            </w:r>
            <w:proofErr w:type="gramStart"/>
            <w:r w:rsidRPr="00B430AA">
              <w:rPr>
                <w:rFonts w:ascii="Times New Roman" w:hAnsi="Times New Roman"/>
                <w:sz w:val="24"/>
                <w:szCs w:val="24"/>
              </w:rPr>
              <w:t>п</w:t>
            </w:r>
            <w:proofErr w:type="gramEnd"/>
            <w:r w:rsidRPr="00B430AA">
              <w:rPr>
                <w:rFonts w:ascii="Times New Roman" w:hAnsi="Times New Roman"/>
                <w:sz w:val="24"/>
                <w:szCs w:val="24"/>
              </w:rPr>
              <w:t xml:space="preserve">особие / С.Н. Полторак [и др.]; под ред. Р.В. Дегтяревой, С.Н. Полторака. </w:t>
            </w:r>
            <w:r w:rsidRPr="00B430AA">
              <w:rPr>
                <w:rFonts w:ascii="Times New Roman" w:hAnsi="Times New Roman"/>
                <w:sz w:val="24"/>
                <w:szCs w:val="24"/>
                <w:lang w:val="be-BY"/>
              </w:rPr>
              <w:t>–</w:t>
            </w:r>
            <w:r w:rsidRPr="00B430AA">
              <w:rPr>
                <w:rFonts w:ascii="Times New Roman" w:hAnsi="Times New Roman"/>
                <w:sz w:val="24"/>
                <w:szCs w:val="24"/>
              </w:rPr>
              <w:t xml:space="preserve"> М., 2004. </w:t>
            </w:r>
            <w:r w:rsidRPr="00B430AA">
              <w:rPr>
                <w:rFonts w:ascii="Times New Roman" w:hAnsi="Times New Roman"/>
                <w:sz w:val="24"/>
                <w:szCs w:val="24"/>
                <w:lang w:val="be-BY"/>
              </w:rPr>
              <w:t>–</w:t>
            </w:r>
            <w:r w:rsidRPr="00B430AA">
              <w:rPr>
                <w:rFonts w:ascii="Times New Roman" w:hAnsi="Times New Roman"/>
                <w:sz w:val="24"/>
                <w:szCs w:val="24"/>
              </w:rPr>
              <w:t xml:space="preserve"> Гл. 6. </w:t>
            </w:r>
            <w:r w:rsidRPr="00B430AA">
              <w:rPr>
                <w:rFonts w:ascii="Times New Roman" w:hAnsi="Times New Roman"/>
                <w:sz w:val="24"/>
                <w:szCs w:val="24"/>
                <w:lang w:val="be-BY"/>
              </w:rPr>
              <w:t xml:space="preserve">– </w:t>
            </w:r>
            <w:r w:rsidRPr="00B430AA">
              <w:rPr>
                <w:rFonts w:ascii="Times New Roman" w:hAnsi="Times New Roman"/>
                <w:sz w:val="24"/>
                <w:szCs w:val="24"/>
              </w:rPr>
              <w:t>С.112</w:t>
            </w:r>
            <w:r w:rsidR="004B23FF">
              <w:rPr>
                <w:rFonts w:ascii="Times New Roman" w:hAnsi="Times New Roman"/>
                <w:sz w:val="24"/>
                <w:szCs w:val="24"/>
                <w:lang w:val="be-BY"/>
              </w:rPr>
              <w:t>-</w:t>
            </w:r>
            <w:r w:rsidRPr="00B430AA">
              <w:rPr>
                <w:rFonts w:ascii="Times New Roman" w:hAnsi="Times New Roman"/>
                <w:sz w:val="24"/>
                <w:szCs w:val="24"/>
              </w:rPr>
              <w:t>125.</w:t>
            </w:r>
          </w:p>
        </w:tc>
      </w:tr>
      <w:tr w:rsidR="002C29DA" w:rsidRPr="00B430AA" w:rsidTr="00D00A98">
        <w:tblPrEx>
          <w:tblLook w:val="01E0" w:firstRow="1" w:lastRow="1" w:firstColumn="1" w:lastColumn="1" w:noHBand="0" w:noVBand="0"/>
        </w:tblPrEx>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jc w:val="left"/>
              <w:rPr>
                <w:b w:val="0"/>
                <w:bCs w:val="0"/>
                <w:sz w:val="24"/>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spacing w:after="0" w:line="240" w:lineRule="auto"/>
              <w:jc w:val="both"/>
              <w:rPr>
                <w:rFonts w:ascii="Times New Roman" w:hAnsi="Times New Roman"/>
                <w:sz w:val="24"/>
                <w:szCs w:val="24"/>
              </w:rPr>
            </w:pPr>
            <w:proofErr w:type="gramStart"/>
            <w:r w:rsidRPr="00B430AA">
              <w:rPr>
                <w:rFonts w:ascii="Times New Roman" w:hAnsi="Times New Roman"/>
                <w:sz w:val="24"/>
                <w:szCs w:val="24"/>
              </w:rPr>
              <w:t>Николаевский</w:t>
            </w:r>
            <w:proofErr w:type="gramEnd"/>
            <w:r w:rsidRPr="00B430AA">
              <w:rPr>
                <w:rFonts w:ascii="Times New Roman" w:hAnsi="Times New Roman"/>
                <w:sz w:val="24"/>
                <w:szCs w:val="24"/>
              </w:rPr>
              <w:t xml:space="preserve">, В.В. Проблемы функционирования систем социальной защиты в 1970–1980 годах / В.В. Николаевский // Система социальной защиты: теория, методика, практика / В.В. Николаевский. </w:t>
            </w:r>
            <w:r w:rsidRPr="00B430AA">
              <w:rPr>
                <w:rFonts w:ascii="Times New Roman" w:hAnsi="Times New Roman"/>
                <w:sz w:val="24"/>
                <w:szCs w:val="24"/>
                <w:lang w:val="be-BY"/>
              </w:rPr>
              <w:t>–</w:t>
            </w:r>
            <w:r w:rsidRPr="00B430AA">
              <w:rPr>
                <w:rFonts w:ascii="Times New Roman" w:hAnsi="Times New Roman"/>
                <w:sz w:val="24"/>
                <w:szCs w:val="24"/>
              </w:rPr>
              <w:t xml:space="preserve"> </w:t>
            </w:r>
            <w:r w:rsidRPr="00B430AA">
              <w:rPr>
                <w:rFonts w:ascii="Times New Roman" w:hAnsi="Times New Roman"/>
                <w:sz w:val="24"/>
                <w:szCs w:val="24"/>
                <w:lang w:val="be-BY"/>
              </w:rPr>
              <w:t>Минск,</w:t>
            </w:r>
            <w:r w:rsidRPr="00B430AA">
              <w:rPr>
                <w:rFonts w:ascii="Times New Roman" w:hAnsi="Times New Roman"/>
                <w:sz w:val="24"/>
                <w:szCs w:val="24"/>
              </w:rPr>
              <w:t xml:space="preserve"> 2004. </w:t>
            </w:r>
            <w:r w:rsidRPr="00B430AA">
              <w:rPr>
                <w:rFonts w:ascii="Times New Roman" w:hAnsi="Times New Roman"/>
                <w:sz w:val="24"/>
                <w:szCs w:val="24"/>
                <w:lang w:val="be-BY"/>
              </w:rPr>
              <w:t>–</w:t>
            </w:r>
            <w:r w:rsidRPr="00B430AA">
              <w:rPr>
                <w:rFonts w:ascii="Times New Roman" w:hAnsi="Times New Roman"/>
                <w:sz w:val="24"/>
                <w:szCs w:val="24"/>
              </w:rPr>
              <w:t xml:space="preserve"> Гл. 3. </w:t>
            </w:r>
            <w:r w:rsidRPr="00B430AA">
              <w:rPr>
                <w:rFonts w:ascii="Times New Roman" w:hAnsi="Times New Roman"/>
                <w:sz w:val="24"/>
                <w:szCs w:val="24"/>
                <w:lang w:val="be-BY"/>
              </w:rPr>
              <w:t>–</w:t>
            </w:r>
            <w:r w:rsidR="004B23FF">
              <w:rPr>
                <w:rFonts w:ascii="Times New Roman" w:hAnsi="Times New Roman"/>
                <w:sz w:val="24"/>
                <w:szCs w:val="24"/>
              </w:rPr>
              <w:t xml:space="preserve"> С.</w:t>
            </w:r>
            <w:r w:rsidRPr="00B430AA">
              <w:rPr>
                <w:rFonts w:ascii="Times New Roman" w:hAnsi="Times New Roman"/>
                <w:sz w:val="24"/>
                <w:szCs w:val="24"/>
              </w:rPr>
              <w:t>119</w:t>
            </w:r>
            <w:r w:rsidR="004B23FF">
              <w:rPr>
                <w:rFonts w:ascii="Times New Roman" w:hAnsi="Times New Roman"/>
                <w:sz w:val="24"/>
                <w:szCs w:val="24"/>
                <w:lang w:val="be-BY"/>
              </w:rPr>
              <w:t>-</w:t>
            </w:r>
            <w:r w:rsidRPr="00B430AA">
              <w:rPr>
                <w:rFonts w:ascii="Times New Roman" w:hAnsi="Times New Roman"/>
                <w:sz w:val="24"/>
                <w:szCs w:val="24"/>
              </w:rPr>
              <w:t>142.</w:t>
            </w:r>
          </w:p>
        </w:tc>
      </w:tr>
      <w:tr w:rsidR="002C29DA" w:rsidRPr="00B430AA" w:rsidTr="00D00A98">
        <w:tblPrEx>
          <w:tblLook w:val="01E0" w:firstRow="1" w:lastRow="1" w:firstColumn="1" w:lastColumn="1" w:noHBand="0" w:noVBand="0"/>
        </w:tblPrEx>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left"/>
              <w:rPr>
                <w:b w:val="0"/>
                <w:bCs w:val="0"/>
                <w:sz w:val="24"/>
              </w:rPr>
            </w:pPr>
            <w:r w:rsidRPr="00B430AA">
              <w:rPr>
                <w:b w:val="0"/>
                <w:bCs w:val="0"/>
                <w:sz w:val="24"/>
                <w:lang w:val="be-BY"/>
              </w:rPr>
              <w:t>Статьи из сборников тезисов докладов и материалов конференций</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4B23FF">
            <w:pPr>
              <w:pStyle w:val="ac"/>
              <w:spacing w:line="240" w:lineRule="auto"/>
              <w:ind w:firstLine="0"/>
              <w:jc w:val="both"/>
              <w:rPr>
                <w:b w:val="0"/>
                <w:bCs w:val="0"/>
                <w:sz w:val="24"/>
              </w:rPr>
            </w:pPr>
            <w:r w:rsidRPr="00B430AA">
              <w:rPr>
                <w:b w:val="0"/>
                <w:bCs w:val="0"/>
                <w:sz w:val="24"/>
              </w:rPr>
              <w:t>Пеньковская, Т.Н. Роль и место транспортного комплекса в экономике Республики Беларусь / Т.Н. Пеньковская // География в ХХ</w:t>
            </w:r>
            <w:r w:rsidRPr="00B430AA">
              <w:rPr>
                <w:b w:val="0"/>
                <w:bCs w:val="0"/>
                <w:sz w:val="24"/>
                <w:lang w:val="be-BY"/>
              </w:rPr>
              <w:t>І веке: проблемы и перспективы: материалы Междунар. науч. конф., посвящ. 70-летию геогр. фак. БГУ, Минск, 4–8 окт. 2004 г. / Белорус. гос. ун-т, Белорус. ге</w:t>
            </w:r>
            <w:r w:rsidRPr="00B430AA">
              <w:rPr>
                <w:b w:val="0"/>
                <w:bCs w:val="0"/>
                <w:sz w:val="24"/>
                <w:lang w:val="en-US"/>
              </w:rPr>
              <w:t>o</w:t>
            </w:r>
            <w:r w:rsidRPr="00B430AA">
              <w:rPr>
                <w:b w:val="0"/>
                <w:bCs w:val="0"/>
                <w:sz w:val="24"/>
                <w:lang w:val="be-BY"/>
              </w:rPr>
              <w:t xml:space="preserve">гр. о-во; </w:t>
            </w:r>
            <w:proofErr w:type="spellStart"/>
            <w:r w:rsidRPr="00B430AA">
              <w:rPr>
                <w:b w:val="0"/>
                <w:bCs w:val="0"/>
                <w:sz w:val="24"/>
              </w:rPr>
              <w:t>редкол</w:t>
            </w:r>
            <w:proofErr w:type="spellEnd"/>
            <w:r w:rsidRPr="00B430AA">
              <w:rPr>
                <w:b w:val="0"/>
                <w:bCs w:val="0"/>
                <w:sz w:val="24"/>
              </w:rPr>
              <w:t>.: Н.И. Пирожник [и др.]. – Минск</w:t>
            </w:r>
            <w:r w:rsidRPr="00B430AA">
              <w:rPr>
                <w:b w:val="0"/>
                <w:bCs w:val="0"/>
                <w:sz w:val="24"/>
                <w:lang w:val="be-BY"/>
              </w:rPr>
              <w:t>, 2004. – С. 163–164.</w:t>
            </w:r>
          </w:p>
        </w:tc>
      </w:tr>
      <w:tr w:rsidR="002C29DA" w:rsidRPr="00402703" w:rsidTr="00D00A98">
        <w:tblPrEx>
          <w:tblLook w:val="01E0" w:firstRow="1" w:lastRow="1" w:firstColumn="1" w:lastColumn="1" w:noHBand="0" w:noVBand="0"/>
        </w:tblPrEx>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jc w:val="left"/>
              <w:rPr>
                <w:b w:val="0"/>
                <w:bCs w:val="0"/>
                <w:sz w:val="24"/>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4B23FF">
            <w:pPr>
              <w:pStyle w:val="ac"/>
              <w:spacing w:line="240" w:lineRule="auto"/>
              <w:ind w:firstLine="0"/>
              <w:jc w:val="both"/>
              <w:rPr>
                <w:b w:val="0"/>
                <w:bCs w:val="0"/>
                <w:sz w:val="24"/>
                <w:lang w:val="be-BY"/>
              </w:rPr>
            </w:pPr>
            <w:r w:rsidRPr="00B430AA">
              <w:rPr>
                <w:b w:val="0"/>
                <w:bCs w:val="0"/>
                <w:sz w:val="24"/>
              </w:rPr>
              <w:t xml:space="preserve">Ермакова, Л.Л. </w:t>
            </w:r>
            <w:proofErr w:type="spellStart"/>
            <w:r w:rsidRPr="00B430AA">
              <w:rPr>
                <w:b w:val="0"/>
                <w:bCs w:val="0"/>
                <w:sz w:val="24"/>
              </w:rPr>
              <w:t>Полесский</w:t>
            </w:r>
            <w:proofErr w:type="spellEnd"/>
            <w:r w:rsidRPr="00B430AA">
              <w:rPr>
                <w:b w:val="0"/>
                <w:bCs w:val="0"/>
                <w:sz w:val="24"/>
              </w:rPr>
              <w:t xml:space="preserve"> каравайный обряд в пространстве культуры / Л.Л. Ермакова // </w:t>
            </w:r>
            <w:r w:rsidRPr="00B430AA">
              <w:rPr>
                <w:b w:val="0"/>
                <w:bCs w:val="0"/>
                <w:sz w:val="24"/>
                <w:lang w:val="be-BY"/>
              </w:rPr>
              <w:t>Тураўскія чытанні: матэрыялы рэсп. навук</w:t>
            </w:r>
            <w:proofErr w:type="gramStart"/>
            <w:r w:rsidRPr="00B430AA">
              <w:rPr>
                <w:b w:val="0"/>
                <w:bCs w:val="0"/>
                <w:sz w:val="24"/>
                <w:lang w:val="be-BY"/>
              </w:rPr>
              <w:t>.-</w:t>
            </w:r>
            <w:proofErr w:type="gramEnd"/>
            <w:r w:rsidRPr="00B430AA">
              <w:rPr>
                <w:b w:val="0"/>
                <w:bCs w:val="0"/>
                <w:sz w:val="24"/>
                <w:lang w:val="be-BY"/>
              </w:rPr>
              <w:t>практ. канф.</w:t>
            </w:r>
            <w:r w:rsidRPr="00B430AA">
              <w:rPr>
                <w:b w:val="0"/>
                <w:bCs w:val="0"/>
                <w:sz w:val="24"/>
              </w:rPr>
              <w:t xml:space="preserve">, </w:t>
            </w:r>
            <w:r w:rsidRPr="00B430AA">
              <w:rPr>
                <w:b w:val="0"/>
                <w:bCs w:val="0"/>
                <w:sz w:val="24"/>
                <w:lang w:val="be-BY"/>
              </w:rPr>
              <w:t>Гомель, 4 верас. 2004 г. / НАН Беларусі, Гомел. дзярж. ун-т; рэдкал.: У.І. Коваль [і інш.]. – Гомель, 2005. – С. 173–178.</w:t>
            </w:r>
          </w:p>
        </w:tc>
      </w:tr>
      <w:tr w:rsidR="002C29DA" w:rsidRPr="00B430AA" w:rsidTr="00D00A98">
        <w:tblPrEx>
          <w:tblLook w:val="01E0" w:firstRow="1" w:lastRow="1" w:firstColumn="1" w:lastColumn="1" w:noHBand="0" w:noVBand="0"/>
        </w:tblPrEx>
        <w:trPr>
          <w:cantSplit/>
        </w:trPr>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jc w:val="left"/>
              <w:rPr>
                <w:b w:val="0"/>
                <w:bCs w:val="0"/>
                <w:sz w:val="24"/>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4B23FF">
            <w:pPr>
              <w:pStyle w:val="ac"/>
              <w:spacing w:line="240" w:lineRule="auto"/>
              <w:ind w:firstLine="0"/>
              <w:jc w:val="both"/>
              <w:rPr>
                <w:b w:val="0"/>
                <w:bCs w:val="0"/>
                <w:sz w:val="24"/>
              </w:rPr>
            </w:pPr>
            <w:r w:rsidRPr="00B430AA">
              <w:rPr>
                <w:b w:val="0"/>
                <w:bCs w:val="0"/>
                <w:sz w:val="24"/>
                <w:lang w:val="be-BY"/>
              </w:rPr>
              <w:t>Бочков</w:t>
            </w:r>
            <w:r w:rsidRPr="00B430AA">
              <w:rPr>
                <w:b w:val="0"/>
                <w:bCs w:val="0"/>
                <w:sz w:val="24"/>
              </w:rPr>
              <w:t>,</w:t>
            </w:r>
            <w:r w:rsidRPr="00B430AA">
              <w:rPr>
                <w:b w:val="0"/>
                <w:bCs w:val="0"/>
                <w:sz w:val="24"/>
                <w:lang w:val="be-BY"/>
              </w:rPr>
              <w:t xml:space="preserve"> А.А. Единство правовых и моральных норм как условие построения правового государства и гражданского общества в Республике Беларусь </w:t>
            </w:r>
            <w:r w:rsidRPr="00B430AA">
              <w:rPr>
                <w:b w:val="0"/>
                <w:bCs w:val="0"/>
                <w:sz w:val="24"/>
              </w:rPr>
              <w:t xml:space="preserve">/ А.А. Бочков, Е.Ф. Ивашкевич // Право </w:t>
            </w:r>
            <w:r w:rsidRPr="00B430AA">
              <w:rPr>
                <w:b w:val="0"/>
                <w:bCs w:val="0"/>
                <w:sz w:val="24"/>
                <w:lang w:val="be-BY"/>
              </w:rPr>
              <w:t>Б</w:t>
            </w:r>
            <w:proofErr w:type="spellStart"/>
            <w:r w:rsidRPr="00B430AA">
              <w:rPr>
                <w:b w:val="0"/>
                <w:bCs w:val="0"/>
                <w:sz w:val="24"/>
              </w:rPr>
              <w:t>еларуси</w:t>
            </w:r>
            <w:proofErr w:type="spellEnd"/>
            <w:r w:rsidRPr="00B430AA">
              <w:rPr>
                <w:b w:val="0"/>
                <w:bCs w:val="0"/>
                <w:sz w:val="24"/>
              </w:rPr>
              <w:t xml:space="preserve">: истоки, традиции, современность: материалы </w:t>
            </w:r>
            <w:proofErr w:type="spellStart"/>
            <w:r w:rsidRPr="00B430AA">
              <w:rPr>
                <w:b w:val="0"/>
                <w:bCs w:val="0"/>
                <w:sz w:val="24"/>
              </w:rPr>
              <w:t>междунар</w:t>
            </w:r>
            <w:proofErr w:type="spellEnd"/>
            <w:r w:rsidRPr="00B430AA">
              <w:rPr>
                <w:b w:val="0"/>
                <w:bCs w:val="0"/>
                <w:sz w:val="24"/>
              </w:rPr>
              <w:t>. науч</w:t>
            </w:r>
            <w:proofErr w:type="gramStart"/>
            <w:r w:rsidRPr="00B430AA">
              <w:rPr>
                <w:b w:val="0"/>
                <w:bCs w:val="0"/>
                <w:sz w:val="24"/>
              </w:rPr>
              <w:t>.</w:t>
            </w:r>
            <w:r w:rsidRPr="00B430AA">
              <w:rPr>
                <w:b w:val="0"/>
                <w:bCs w:val="0"/>
                <w:sz w:val="24"/>
                <w:lang w:val="be-BY"/>
              </w:rPr>
              <w:t>-</w:t>
            </w:r>
            <w:proofErr w:type="spellStart"/>
            <w:proofErr w:type="gramEnd"/>
            <w:r w:rsidRPr="00B430AA">
              <w:rPr>
                <w:b w:val="0"/>
                <w:bCs w:val="0"/>
                <w:sz w:val="24"/>
              </w:rPr>
              <w:t>практ</w:t>
            </w:r>
            <w:proofErr w:type="spellEnd"/>
            <w:r w:rsidRPr="00B430AA">
              <w:rPr>
                <w:b w:val="0"/>
                <w:bCs w:val="0"/>
                <w:sz w:val="24"/>
              </w:rPr>
              <w:t xml:space="preserve">. </w:t>
            </w:r>
            <w:proofErr w:type="spellStart"/>
            <w:r w:rsidRPr="00B430AA">
              <w:rPr>
                <w:b w:val="0"/>
                <w:bCs w:val="0"/>
                <w:sz w:val="24"/>
              </w:rPr>
              <w:t>конф</w:t>
            </w:r>
            <w:proofErr w:type="spellEnd"/>
            <w:r w:rsidRPr="00B430AA">
              <w:rPr>
                <w:b w:val="0"/>
                <w:bCs w:val="0"/>
                <w:sz w:val="24"/>
              </w:rPr>
              <w:t xml:space="preserve">., </w:t>
            </w:r>
            <w:r w:rsidRPr="00B430AA">
              <w:rPr>
                <w:b w:val="0"/>
                <w:bCs w:val="0"/>
                <w:sz w:val="24"/>
                <w:lang w:val="be-BY"/>
              </w:rPr>
              <w:t xml:space="preserve">Полоцк, </w:t>
            </w:r>
            <w:r w:rsidRPr="00B430AA">
              <w:rPr>
                <w:b w:val="0"/>
                <w:bCs w:val="0"/>
                <w:sz w:val="24"/>
              </w:rPr>
              <w:t xml:space="preserve">21–22 мая 2004 г.: в 2 ч. / </w:t>
            </w:r>
            <w:proofErr w:type="spellStart"/>
            <w:r w:rsidRPr="00B430AA">
              <w:rPr>
                <w:b w:val="0"/>
                <w:bCs w:val="0"/>
                <w:sz w:val="24"/>
              </w:rPr>
              <w:t>Полоц</w:t>
            </w:r>
            <w:proofErr w:type="spellEnd"/>
            <w:r w:rsidRPr="00B430AA">
              <w:rPr>
                <w:b w:val="0"/>
                <w:bCs w:val="0"/>
                <w:sz w:val="24"/>
              </w:rPr>
              <w:t xml:space="preserve">. гос. </w:t>
            </w:r>
            <w:proofErr w:type="spellStart"/>
            <w:r w:rsidRPr="00B430AA">
              <w:rPr>
                <w:b w:val="0"/>
                <w:bCs w:val="0"/>
                <w:sz w:val="24"/>
              </w:rPr>
              <w:t>ун</w:t>
            </w:r>
            <w:proofErr w:type="spellEnd"/>
            <w:r w:rsidRPr="00B430AA">
              <w:rPr>
                <w:b w:val="0"/>
                <w:bCs w:val="0"/>
                <w:sz w:val="24"/>
                <w:lang w:val="be-BY"/>
              </w:rPr>
              <w:t>-</w:t>
            </w:r>
            <w:r w:rsidRPr="00B430AA">
              <w:rPr>
                <w:b w:val="0"/>
                <w:bCs w:val="0"/>
                <w:sz w:val="24"/>
              </w:rPr>
              <w:t xml:space="preserve">т; </w:t>
            </w:r>
            <w:proofErr w:type="spellStart"/>
            <w:r w:rsidRPr="00B430AA">
              <w:rPr>
                <w:b w:val="0"/>
                <w:bCs w:val="0"/>
                <w:sz w:val="24"/>
              </w:rPr>
              <w:t>редкол</w:t>
            </w:r>
            <w:proofErr w:type="spellEnd"/>
            <w:r w:rsidRPr="00B430AA">
              <w:rPr>
                <w:b w:val="0"/>
                <w:bCs w:val="0"/>
                <w:sz w:val="24"/>
              </w:rPr>
              <w:t>.: О.В. Мартышин [и др.]. –</w:t>
            </w:r>
            <w:r w:rsidR="004B23FF">
              <w:rPr>
                <w:b w:val="0"/>
                <w:bCs w:val="0"/>
                <w:sz w:val="24"/>
              </w:rPr>
              <w:t xml:space="preserve"> Новополоцк, 2004. – Ч. 1. – С.74-</w:t>
            </w:r>
            <w:r w:rsidRPr="00B430AA">
              <w:rPr>
                <w:b w:val="0"/>
                <w:bCs w:val="0"/>
                <w:sz w:val="24"/>
              </w:rPr>
              <w:t>76.</w:t>
            </w:r>
          </w:p>
        </w:tc>
      </w:tr>
      <w:tr w:rsidR="002C29DA" w:rsidRPr="00B430AA" w:rsidTr="00D00A98">
        <w:tblPrEx>
          <w:tblLook w:val="01E0" w:firstRow="1" w:lastRow="1" w:firstColumn="1" w:lastColumn="1" w:noHBand="0" w:noVBand="0"/>
        </w:tblPrEx>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left"/>
              <w:rPr>
                <w:b w:val="0"/>
                <w:bCs w:val="0"/>
                <w:sz w:val="24"/>
              </w:rPr>
            </w:pPr>
            <w:r w:rsidRPr="00B430AA">
              <w:rPr>
                <w:b w:val="0"/>
                <w:bCs w:val="0"/>
                <w:sz w:val="24"/>
              </w:rPr>
              <w:t>Статья из журнала</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4B23FF">
            <w:pPr>
              <w:pStyle w:val="ac"/>
              <w:spacing w:line="240" w:lineRule="auto"/>
              <w:ind w:firstLine="0"/>
              <w:jc w:val="both"/>
              <w:rPr>
                <w:b w:val="0"/>
                <w:bCs w:val="0"/>
                <w:sz w:val="24"/>
              </w:rPr>
            </w:pPr>
            <w:r w:rsidRPr="00B430AA">
              <w:rPr>
                <w:b w:val="0"/>
                <w:bCs w:val="0"/>
                <w:sz w:val="24"/>
                <w:lang w:val="be-BY"/>
              </w:rPr>
              <w:t xml:space="preserve">Бандаровіч, В.У. Дзеясловы і іх дэрываты ў старабеларускай музычнай лексіцы / В.У. Бандаровіч // Весн. Беларус. дзярж. ун-та. Сер. 4, Філалогія. Журналістыка. Педагогіка. – 2004. – № 2. – С. 49–54. </w:t>
            </w:r>
          </w:p>
        </w:tc>
      </w:tr>
      <w:tr w:rsidR="002C29DA" w:rsidRPr="00B430AA" w:rsidTr="00D00A98">
        <w:tblPrEx>
          <w:tblLook w:val="01E0" w:firstRow="1" w:lastRow="1" w:firstColumn="1" w:lastColumn="1" w:noHBand="0" w:noVBand="0"/>
        </w:tblPrEx>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jc w:val="left"/>
              <w:rPr>
                <w:b w:val="0"/>
                <w:bCs w:val="0"/>
                <w:sz w:val="24"/>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4B23FF">
            <w:pPr>
              <w:pStyle w:val="ac"/>
              <w:spacing w:line="240" w:lineRule="auto"/>
              <w:ind w:firstLine="0"/>
              <w:jc w:val="both"/>
              <w:rPr>
                <w:b w:val="0"/>
                <w:bCs w:val="0"/>
                <w:sz w:val="24"/>
              </w:rPr>
            </w:pPr>
            <w:r w:rsidRPr="00B430AA">
              <w:rPr>
                <w:b w:val="0"/>
                <w:bCs w:val="0"/>
                <w:sz w:val="24"/>
                <w:lang w:val="be-BY"/>
              </w:rPr>
              <w:t xml:space="preserve">Влияние органических компонентов на состояние радиоактивного стронция в почвах </w:t>
            </w:r>
            <w:r w:rsidRPr="00B430AA">
              <w:rPr>
                <w:b w:val="0"/>
                <w:bCs w:val="0"/>
                <w:sz w:val="24"/>
              </w:rPr>
              <w:t>/ Г.А. Соколик [и др.] // Вес. Н</w:t>
            </w:r>
            <w:r w:rsidRPr="00B430AA">
              <w:rPr>
                <w:b w:val="0"/>
                <w:bCs w:val="0"/>
                <w:sz w:val="24"/>
                <w:lang w:val="be-BY"/>
              </w:rPr>
              <w:t>ац. акад. навук</w:t>
            </w:r>
            <w:r w:rsidRPr="00B430AA">
              <w:rPr>
                <w:b w:val="0"/>
                <w:bCs w:val="0"/>
                <w:sz w:val="24"/>
              </w:rPr>
              <w:t xml:space="preserve"> </w:t>
            </w:r>
            <w:proofErr w:type="spellStart"/>
            <w:r w:rsidRPr="00B430AA">
              <w:rPr>
                <w:b w:val="0"/>
                <w:bCs w:val="0"/>
                <w:sz w:val="24"/>
              </w:rPr>
              <w:t>Беларус</w:t>
            </w:r>
            <w:proofErr w:type="spellEnd"/>
            <w:r w:rsidRPr="00B430AA">
              <w:rPr>
                <w:b w:val="0"/>
                <w:bCs w:val="0"/>
                <w:sz w:val="24"/>
                <w:lang w:val="be-BY"/>
              </w:rPr>
              <w:t>і. Сер</w:t>
            </w:r>
            <w:proofErr w:type="gramStart"/>
            <w:r w:rsidRPr="00B430AA">
              <w:rPr>
                <w:b w:val="0"/>
                <w:bCs w:val="0"/>
                <w:sz w:val="24"/>
                <w:lang w:val="be-BY"/>
              </w:rPr>
              <w:t>.</w:t>
            </w:r>
            <w:proofErr w:type="gramEnd"/>
            <w:r w:rsidRPr="00B430AA">
              <w:rPr>
                <w:b w:val="0"/>
                <w:bCs w:val="0"/>
                <w:sz w:val="24"/>
                <w:lang w:val="be-BY"/>
              </w:rPr>
              <w:t xml:space="preserve"> </w:t>
            </w:r>
            <w:proofErr w:type="gramStart"/>
            <w:r w:rsidRPr="00B430AA">
              <w:rPr>
                <w:b w:val="0"/>
                <w:bCs w:val="0"/>
                <w:sz w:val="24"/>
                <w:lang w:val="be-BY"/>
              </w:rPr>
              <w:t>х</w:t>
            </w:r>
            <w:proofErr w:type="gramEnd"/>
            <w:r w:rsidRPr="00B430AA">
              <w:rPr>
                <w:b w:val="0"/>
                <w:bCs w:val="0"/>
                <w:sz w:val="24"/>
                <w:lang w:val="be-BY"/>
              </w:rPr>
              <w:t>ім. навук. – 2005. – № 1. – С. 74–81.</w:t>
            </w:r>
          </w:p>
        </w:tc>
      </w:tr>
      <w:tr w:rsidR="002C29DA" w:rsidRPr="00B430AA" w:rsidTr="00D00A98">
        <w:tblPrEx>
          <w:tblLook w:val="01E0" w:firstRow="1" w:lastRow="1" w:firstColumn="1" w:lastColumn="1" w:noHBand="0" w:noVBand="0"/>
        </w:tblPrEx>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jc w:val="left"/>
              <w:rPr>
                <w:b w:val="0"/>
                <w:bCs w:val="0"/>
                <w:sz w:val="24"/>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4B23FF">
            <w:pPr>
              <w:pStyle w:val="ac"/>
              <w:spacing w:line="240" w:lineRule="auto"/>
              <w:ind w:firstLine="0"/>
              <w:jc w:val="both"/>
              <w:rPr>
                <w:b w:val="0"/>
                <w:bCs w:val="0"/>
                <w:sz w:val="24"/>
                <w:lang w:val="be-BY"/>
              </w:rPr>
            </w:pPr>
            <w:r w:rsidRPr="00B430AA">
              <w:rPr>
                <w:b w:val="0"/>
                <w:bCs w:val="0"/>
                <w:sz w:val="24"/>
                <w:lang w:val="be-BY"/>
              </w:rPr>
              <w:t>Масляніцына, І. Жанчыны ў гісторыі Беларусі / І. Масляніцына,  М. Багадзяж // Беларус. гіст. часоп. – 2005. – № 4. – С. 49–53.</w:t>
            </w:r>
          </w:p>
        </w:tc>
      </w:tr>
      <w:tr w:rsidR="002C29DA" w:rsidRPr="00B430AA" w:rsidTr="00D00A98">
        <w:tblPrEx>
          <w:tblLook w:val="01E0" w:firstRow="1" w:lastRow="1" w:firstColumn="1" w:lastColumn="1" w:noHBand="0" w:noVBand="0"/>
        </w:tblPrEx>
        <w:tc>
          <w:tcPr>
            <w:tcW w:w="2023" w:type="dxa"/>
            <w:vMerge w:val="restart"/>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left"/>
              <w:rPr>
                <w:b w:val="0"/>
                <w:bCs w:val="0"/>
                <w:sz w:val="24"/>
                <w:lang w:val="be-BY"/>
              </w:rPr>
            </w:pPr>
            <w:r w:rsidRPr="00B430AA">
              <w:rPr>
                <w:b w:val="0"/>
                <w:bCs w:val="0"/>
                <w:sz w:val="24"/>
                <w:lang w:val="be-BY"/>
              </w:rPr>
              <w:t>Архивные материалы</w:t>
            </w: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firstLine="0"/>
              <w:jc w:val="left"/>
              <w:rPr>
                <w:b w:val="0"/>
                <w:bCs w:val="0"/>
                <w:sz w:val="24"/>
              </w:rPr>
            </w:pPr>
            <w:r w:rsidRPr="00B430AA">
              <w:rPr>
                <w:b w:val="0"/>
                <w:bCs w:val="0"/>
                <w:sz w:val="24"/>
              </w:rPr>
              <w:t>Описание синагоги в г. Минске (план части здания синагоги 1896 г.) // Центральный исторический архив Москвы (ЦИАМ). – Фонд 454. – Оп. 3. – Д. 21. – Л. 18–19.</w:t>
            </w:r>
          </w:p>
        </w:tc>
      </w:tr>
      <w:tr w:rsidR="002C29DA" w:rsidRPr="00B430AA" w:rsidTr="00D00A98">
        <w:tblPrEx>
          <w:tblLook w:val="01E0" w:firstRow="1" w:lastRow="1" w:firstColumn="1" w:lastColumn="1" w:noHBand="0" w:noVBand="0"/>
        </w:tblPrEx>
        <w:tc>
          <w:tcPr>
            <w:tcW w:w="2023" w:type="dxa"/>
            <w:vMerge/>
            <w:tcBorders>
              <w:top w:val="single" w:sz="4" w:space="0" w:color="auto"/>
              <w:left w:val="single" w:sz="4" w:space="0" w:color="auto"/>
              <w:bottom w:val="single" w:sz="4" w:space="0" w:color="auto"/>
              <w:right w:val="single" w:sz="4" w:space="0" w:color="auto"/>
            </w:tcBorders>
          </w:tcPr>
          <w:p w:rsidR="002C29DA" w:rsidRPr="00B430AA" w:rsidRDefault="002C29DA" w:rsidP="00B430AA">
            <w:pPr>
              <w:pStyle w:val="ac"/>
              <w:spacing w:line="240" w:lineRule="auto"/>
              <w:ind w:left="214" w:firstLine="0"/>
              <w:jc w:val="left"/>
              <w:rPr>
                <w:b w:val="0"/>
                <w:bCs w:val="0"/>
                <w:sz w:val="24"/>
                <w:lang w:val="be-BY"/>
              </w:rPr>
            </w:pPr>
          </w:p>
        </w:tc>
        <w:tc>
          <w:tcPr>
            <w:tcW w:w="7655" w:type="dxa"/>
            <w:tcBorders>
              <w:top w:val="single" w:sz="4" w:space="0" w:color="auto"/>
              <w:left w:val="single" w:sz="4" w:space="0" w:color="auto"/>
              <w:bottom w:val="single" w:sz="4" w:space="0" w:color="auto"/>
              <w:right w:val="single" w:sz="4" w:space="0" w:color="auto"/>
            </w:tcBorders>
          </w:tcPr>
          <w:p w:rsidR="002C29DA" w:rsidRPr="00B430AA" w:rsidRDefault="002C29DA" w:rsidP="004B23FF">
            <w:pPr>
              <w:pStyle w:val="ac"/>
              <w:spacing w:line="240" w:lineRule="auto"/>
              <w:ind w:firstLine="0"/>
              <w:jc w:val="both"/>
              <w:rPr>
                <w:b w:val="0"/>
                <w:bCs w:val="0"/>
                <w:sz w:val="24"/>
              </w:rPr>
            </w:pPr>
            <w:r w:rsidRPr="00B430AA">
              <w:rPr>
                <w:b w:val="0"/>
                <w:bCs w:val="0"/>
                <w:sz w:val="24"/>
              </w:rPr>
              <w:t>Дела о выдаче  ссуды под залог имений, находящихся в Минской губернии (имеются планы имений) 1884–1918 гг. // Центральный исторический архив Москвы (ЦИАМ). – Фонд 255. – Оп. 1. –  Д. 802–1294, 4974–4978, 4980–4990, 4994–5000, 5015–5016.</w:t>
            </w:r>
          </w:p>
        </w:tc>
      </w:tr>
    </w:tbl>
    <w:p w:rsidR="002C29DA" w:rsidRPr="00B430AA" w:rsidRDefault="002C29DA" w:rsidP="00AD3A56">
      <w:pPr>
        <w:pStyle w:val="ae"/>
        <w:tabs>
          <w:tab w:val="left" w:pos="0"/>
          <w:tab w:val="left" w:pos="4500"/>
        </w:tabs>
        <w:ind w:left="0" w:firstLine="0"/>
        <w:jc w:val="center"/>
        <w:rPr>
          <w:rFonts w:ascii="Times New Roman" w:hAnsi="Times New Roman" w:cs="Times New Roman"/>
          <w:sz w:val="28"/>
          <w:szCs w:val="28"/>
        </w:rPr>
      </w:pPr>
      <w:bookmarkStart w:id="0" w:name="topofpage"/>
      <w:bookmarkEnd w:id="0"/>
    </w:p>
    <w:p w:rsidR="009A5CF1" w:rsidRPr="00B430AA" w:rsidRDefault="009A5CF1" w:rsidP="00AD3A56">
      <w:pPr>
        <w:pStyle w:val="ae"/>
        <w:tabs>
          <w:tab w:val="left" w:pos="0"/>
          <w:tab w:val="left" w:pos="4500"/>
        </w:tabs>
        <w:ind w:left="0" w:firstLine="0"/>
        <w:jc w:val="center"/>
        <w:rPr>
          <w:rFonts w:ascii="Times New Roman" w:hAnsi="Times New Roman" w:cs="Times New Roman"/>
          <w:i/>
          <w:sz w:val="28"/>
          <w:szCs w:val="28"/>
          <w:highlight w:val="yellow"/>
        </w:rPr>
        <w:sectPr w:rsidR="009A5CF1" w:rsidRPr="00B430AA" w:rsidSect="00B430AA">
          <w:footerReference w:type="even" r:id="rId16"/>
          <w:pgSz w:w="11906" w:h="16838" w:code="9"/>
          <w:pgMar w:top="1134" w:right="851" w:bottom="993" w:left="1701" w:header="709" w:footer="794" w:gutter="0"/>
          <w:pgNumType w:start="2"/>
          <w:cols w:space="708"/>
          <w:titlePg/>
          <w:docGrid w:linePitch="360"/>
        </w:sectPr>
      </w:pPr>
    </w:p>
    <w:p w:rsidR="002C29DA" w:rsidRPr="004D472A" w:rsidRDefault="002C29DA" w:rsidP="004D472A">
      <w:pPr>
        <w:tabs>
          <w:tab w:val="left" w:pos="0"/>
        </w:tabs>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Министерство образования Республики Беларусь</w:t>
      </w:r>
    </w:p>
    <w:p w:rsidR="002C29DA" w:rsidRPr="004D472A" w:rsidRDefault="002C29DA" w:rsidP="004D472A">
      <w:pPr>
        <w:tabs>
          <w:tab w:val="left" w:pos="0"/>
        </w:tabs>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Частное учреждение образования «БИП-Институт правоведения»</w:t>
      </w:r>
    </w:p>
    <w:p w:rsidR="002C29DA" w:rsidRPr="004D472A" w:rsidRDefault="002C29DA" w:rsidP="004D472A">
      <w:pPr>
        <w:tabs>
          <w:tab w:val="left" w:pos="0"/>
        </w:tabs>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 xml:space="preserve">Факультет международного права </w:t>
      </w:r>
    </w:p>
    <w:p w:rsidR="004B23FF" w:rsidRPr="004D472A" w:rsidRDefault="004B23FF" w:rsidP="004D472A">
      <w:pPr>
        <w:tabs>
          <w:tab w:val="left" w:pos="0"/>
        </w:tabs>
        <w:spacing w:after="0" w:line="360" w:lineRule="auto"/>
        <w:jc w:val="center"/>
        <w:rPr>
          <w:rFonts w:ascii="Times New Roman" w:hAnsi="Times New Roman" w:cs="Times New Roman"/>
          <w:sz w:val="28"/>
          <w:szCs w:val="28"/>
        </w:rPr>
      </w:pPr>
    </w:p>
    <w:p w:rsidR="002C29DA" w:rsidRPr="004D472A" w:rsidRDefault="002C29DA" w:rsidP="004D472A">
      <w:pPr>
        <w:tabs>
          <w:tab w:val="left" w:pos="0"/>
        </w:tabs>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Кафедра международного права</w:t>
      </w:r>
    </w:p>
    <w:p w:rsidR="002C29DA" w:rsidRPr="004D472A" w:rsidRDefault="002C29DA" w:rsidP="004D472A">
      <w:pPr>
        <w:tabs>
          <w:tab w:val="left" w:pos="0"/>
          <w:tab w:val="left" w:pos="540"/>
        </w:tabs>
        <w:spacing w:after="0" w:line="360" w:lineRule="auto"/>
        <w:rPr>
          <w:rFonts w:ascii="Times New Roman" w:hAnsi="Times New Roman" w:cs="Times New Roman"/>
          <w:sz w:val="28"/>
          <w:szCs w:val="28"/>
        </w:rPr>
      </w:pPr>
    </w:p>
    <w:p w:rsidR="002C29DA" w:rsidRPr="004D472A" w:rsidRDefault="002C29DA" w:rsidP="004D472A">
      <w:pPr>
        <w:tabs>
          <w:tab w:val="left" w:pos="0"/>
          <w:tab w:val="left" w:pos="540"/>
        </w:tabs>
        <w:spacing w:after="0" w:line="360" w:lineRule="auto"/>
        <w:jc w:val="center"/>
        <w:rPr>
          <w:rFonts w:ascii="Times New Roman" w:hAnsi="Times New Roman" w:cs="Times New Roman"/>
          <w:b/>
          <w:bCs/>
          <w:sz w:val="28"/>
          <w:szCs w:val="28"/>
        </w:rPr>
      </w:pPr>
      <w:r w:rsidRPr="004D472A">
        <w:rPr>
          <w:rFonts w:ascii="Times New Roman" w:hAnsi="Times New Roman" w:cs="Times New Roman"/>
          <w:sz w:val="28"/>
          <w:szCs w:val="28"/>
        </w:rPr>
        <w:t>Специальность 1-24 01 01 – Международное право</w:t>
      </w:r>
    </w:p>
    <w:p w:rsidR="002C29DA" w:rsidRPr="004D472A" w:rsidRDefault="002C29DA" w:rsidP="004D472A">
      <w:pPr>
        <w:tabs>
          <w:tab w:val="left" w:pos="540"/>
        </w:tabs>
        <w:spacing w:after="0" w:line="360" w:lineRule="auto"/>
        <w:rPr>
          <w:rFonts w:ascii="Times New Roman" w:hAnsi="Times New Roman" w:cs="Times New Roman"/>
          <w:bCs/>
          <w:sz w:val="28"/>
          <w:szCs w:val="28"/>
        </w:rPr>
      </w:pPr>
    </w:p>
    <w:p w:rsidR="002C29DA" w:rsidRPr="004D472A" w:rsidRDefault="002C29DA" w:rsidP="004D472A">
      <w:pPr>
        <w:tabs>
          <w:tab w:val="left" w:pos="540"/>
        </w:tabs>
        <w:spacing w:after="0" w:line="360" w:lineRule="auto"/>
        <w:rPr>
          <w:rFonts w:ascii="Times New Roman" w:hAnsi="Times New Roman" w:cs="Times New Roman"/>
          <w:bCs/>
          <w:sz w:val="28"/>
          <w:szCs w:val="28"/>
        </w:rPr>
      </w:pPr>
    </w:p>
    <w:p w:rsidR="002C29DA" w:rsidRPr="004D472A" w:rsidRDefault="002C29DA" w:rsidP="004D472A">
      <w:pPr>
        <w:spacing w:after="0" w:line="360" w:lineRule="auto"/>
        <w:jc w:val="center"/>
        <w:rPr>
          <w:rFonts w:ascii="Times New Roman" w:hAnsi="Times New Roman" w:cs="Times New Roman"/>
          <w:sz w:val="28"/>
          <w:szCs w:val="28"/>
        </w:rPr>
      </w:pPr>
      <w:r w:rsidRPr="004D472A">
        <w:rPr>
          <w:rFonts w:ascii="Times New Roman" w:hAnsi="Times New Roman" w:cs="Times New Roman"/>
          <w:b/>
          <w:sz w:val="28"/>
          <w:szCs w:val="28"/>
        </w:rPr>
        <w:t>МЕЖДУНАРОДНО-ПРАВОВАЯ ЗАЩИТА ЖЕРТВ МЕЖДУНАРОДНЫХ ВООРУЖЕННЫХ КОНФЛИКТОВ</w:t>
      </w:r>
    </w:p>
    <w:p w:rsidR="002C29DA" w:rsidRPr="004D472A" w:rsidRDefault="002C29DA" w:rsidP="004D472A">
      <w:pPr>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Курсовая работа</w:t>
      </w:r>
    </w:p>
    <w:p w:rsidR="009A5CF1" w:rsidRPr="004D472A" w:rsidRDefault="009A5CF1" w:rsidP="004D472A">
      <w:pPr>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по дисциплине «Международное публичное право»</w:t>
      </w:r>
    </w:p>
    <w:p w:rsidR="002C29DA" w:rsidRPr="004D472A" w:rsidRDefault="002C29DA" w:rsidP="004D472A">
      <w:pPr>
        <w:spacing w:after="0" w:line="360" w:lineRule="auto"/>
        <w:jc w:val="both"/>
        <w:rPr>
          <w:rFonts w:ascii="Times New Roman" w:hAnsi="Times New Roman" w:cs="Times New Roman"/>
          <w:sz w:val="28"/>
          <w:szCs w:val="28"/>
        </w:rPr>
      </w:pPr>
    </w:p>
    <w:p w:rsidR="009A5CF1" w:rsidRPr="004D472A" w:rsidRDefault="009A5CF1" w:rsidP="004D472A">
      <w:pPr>
        <w:spacing w:after="0" w:line="360" w:lineRule="auto"/>
        <w:jc w:val="both"/>
        <w:rPr>
          <w:rFonts w:ascii="Times New Roman" w:hAnsi="Times New Roman" w:cs="Times New Roman"/>
          <w:sz w:val="28"/>
          <w:szCs w:val="28"/>
        </w:rPr>
      </w:pPr>
    </w:p>
    <w:p w:rsidR="009A5CF1" w:rsidRPr="004D472A" w:rsidRDefault="009A5CF1"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 xml:space="preserve">Выполнил: студент </w:t>
      </w:r>
      <w:r w:rsidRPr="004D472A">
        <w:rPr>
          <w:rFonts w:ascii="Times New Roman" w:hAnsi="Times New Roman" w:cs="Times New Roman"/>
          <w:sz w:val="28"/>
          <w:szCs w:val="28"/>
          <w:lang w:val="en-US"/>
        </w:rPr>
        <w:t>IV</w:t>
      </w:r>
      <w:proofErr w:type="gramStart"/>
      <w:r w:rsidRPr="004D472A">
        <w:rPr>
          <w:rFonts w:ascii="Times New Roman" w:hAnsi="Times New Roman" w:cs="Times New Roman"/>
          <w:sz w:val="28"/>
          <w:szCs w:val="28"/>
        </w:rPr>
        <w:t>к</w:t>
      </w:r>
      <w:proofErr w:type="gramEnd"/>
      <w:r w:rsidRPr="004D472A">
        <w:rPr>
          <w:rFonts w:ascii="Times New Roman" w:hAnsi="Times New Roman" w:cs="Times New Roman"/>
          <w:sz w:val="28"/>
          <w:szCs w:val="28"/>
        </w:rPr>
        <w:t xml:space="preserve">. </w:t>
      </w:r>
      <w:proofErr w:type="gramStart"/>
      <w:r w:rsidRPr="004D472A">
        <w:rPr>
          <w:rFonts w:ascii="Times New Roman" w:hAnsi="Times New Roman" w:cs="Times New Roman"/>
          <w:sz w:val="28"/>
          <w:szCs w:val="28"/>
          <w:lang w:val="en-US"/>
        </w:rPr>
        <w:t>I</w:t>
      </w:r>
      <w:r w:rsidRPr="004D472A">
        <w:rPr>
          <w:rFonts w:ascii="Times New Roman" w:hAnsi="Times New Roman" w:cs="Times New Roman"/>
          <w:sz w:val="28"/>
          <w:szCs w:val="28"/>
        </w:rPr>
        <w:t xml:space="preserve"> гр.</w:t>
      </w:r>
      <w:proofErr w:type="gramEnd"/>
    </w:p>
    <w:p w:rsidR="009A5CF1" w:rsidRPr="004D472A" w:rsidRDefault="009A5CF1"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Иванов Иван Иванович</w:t>
      </w:r>
    </w:p>
    <w:p w:rsidR="002C29DA" w:rsidRPr="004D472A" w:rsidRDefault="002C29DA" w:rsidP="004D472A">
      <w:pPr>
        <w:spacing w:after="0" w:line="360" w:lineRule="auto"/>
        <w:rPr>
          <w:rFonts w:ascii="Times New Roman" w:hAnsi="Times New Roman" w:cs="Times New Roman"/>
          <w:sz w:val="28"/>
          <w:szCs w:val="28"/>
        </w:rPr>
      </w:pPr>
    </w:p>
    <w:p w:rsidR="009A5CF1" w:rsidRPr="004D472A" w:rsidRDefault="009A5CF1" w:rsidP="004D472A">
      <w:pPr>
        <w:spacing w:after="0" w:line="360" w:lineRule="auto"/>
        <w:jc w:val="both"/>
        <w:rPr>
          <w:rFonts w:ascii="Times New Roman" w:hAnsi="Times New Roman" w:cs="Times New Roman"/>
          <w:sz w:val="28"/>
          <w:szCs w:val="28"/>
        </w:rPr>
      </w:pPr>
    </w:p>
    <w:p w:rsidR="002C29DA" w:rsidRPr="004D472A" w:rsidRDefault="002C29DA"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Руководитель</w:t>
      </w:r>
      <w:r w:rsidR="009A5CF1" w:rsidRPr="004D472A">
        <w:rPr>
          <w:rFonts w:ascii="Times New Roman" w:hAnsi="Times New Roman" w:cs="Times New Roman"/>
          <w:sz w:val="28"/>
          <w:szCs w:val="28"/>
        </w:rPr>
        <w:t>:</w:t>
      </w:r>
      <w:r w:rsidRPr="004D472A">
        <w:rPr>
          <w:rFonts w:ascii="Times New Roman" w:hAnsi="Times New Roman" w:cs="Times New Roman"/>
          <w:sz w:val="28"/>
          <w:szCs w:val="28"/>
        </w:rPr>
        <w:t xml:space="preserve"> </w:t>
      </w:r>
    </w:p>
    <w:p w:rsidR="002C29DA" w:rsidRPr="004D472A" w:rsidRDefault="002C29DA"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 xml:space="preserve">доктор юридических наук </w:t>
      </w:r>
    </w:p>
    <w:p w:rsidR="002C29DA" w:rsidRPr="004D472A" w:rsidRDefault="002C29DA" w:rsidP="004D472A">
      <w:pPr>
        <w:spacing w:after="0" w:line="360" w:lineRule="auto"/>
        <w:jc w:val="both"/>
        <w:rPr>
          <w:rFonts w:ascii="Times New Roman" w:hAnsi="Times New Roman" w:cs="Times New Roman"/>
          <w:sz w:val="28"/>
          <w:szCs w:val="28"/>
        </w:rPr>
      </w:pPr>
      <w:r w:rsidRPr="004D472A">
        <w:rPr>
          <w:rFonts w:ascii="Times New Roman" w:hAnsi="Times New Roman" w:cs="Times New Roman"/>
          <w:sz w:val="28"/>
          <w:szCs w:val="28"/>
        </w:rPr>
        <w:t>профессор Петров П.П.</w:t>
      </w:r>
    </w:p>
    <w:p w:rsidR="002C29DA" w:rsidRPr="004D472A" w:rsidRDefault="002C29DA" w:rsidP="004D472A">
      <w:pPr>
        <w:spacing w:after="0" w:line="360" w:lineRule="auto"/>
        <w:jc w:val="both"/>
        <w:rPr>
          <w:rFonts w:ascii="Times New Roman" w:hAnsi="Times New Roman" w:cs="Times New Roman"/>
          <w:sz w:val="28"/>
          <w:szCs w:val="28"/>
        </w:rPr>
      </w:pPr>
    </w:p>
    <w:p w:rsidR="002C29DA" w:rsidRPr="004D472A" w:rsidRDefault="002C29DA" w:rsidP="004D472A">
      <w:pPr>
        <w:spacing w:after="0" w:line="360" w:lineRule="auto"/>
        <w:jc w:val="both"/>
        <w:rPr>
          <w:rFonts w:ascii="Times New Roman" w:hAnsi="Times New Roman" w:cs="Times New Roman"/>
          <w:sz w:val="28"/>
          <w:szCs w:val="28"/>
        </w:rPr>
      </w:pPr>
    </w:p>
    <w:p w:rsidR="002C29DA" w:rsidRPr="004D472A" w:rsidRDefault="002C29DA" w:rsidP="004D472A">
      <w:pPr>
        <w:spacing w:after="0" w:line="360" w:lineRule="auto"/>
        <w:jc w:val="both"/>
        <w:rPr>
          <w:rFonts w:ascii="Times New Roman" w:hAnsi="Times New Roman" w:cs="Times New Roman"/>
          <w:sz w:val="28"/>
          <w:szCs w:val="28"/>
        </w:rPr>
      </w:pPr>
      <w:proofErr w:type="gramStart"/>
      <w:r w:rsidRPr="004D472A">
        <w:rPr>
          <w:rFonts w:ascii="Times New Roman" w:hAnsi="Times New Roman" w:cs="Times New Roman"/>
          <w:sz w:val="28"/>
          <w:szCs w:val="28"/>
        </w:rPr>
        <w:t>Представлена</w:t>
      </w:r>
      <w:proofErr w:type="gramEnd"/>
      <w:r w:rsidRPr="004D472A">
        <w:rPr>
          <w:rFonts w:ascii="Times New Roman" w:hAnsi="Times New Roman" w:cs="Times New Roman"/>
          <w:sz w:val="28"/>
          <w:szCs w:val="28"/>
        </w:rPr>
        <w:t xml:space="preserve"> на кафедру</w:t>
      </w:r>
    </w:p>
    <w:p w:rsidR="002C29DA" w:rsidRPr="004D472A" w:rsidRDefault="004D472A" w:rsidP="004D47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«___»________201_ г.</w:t>
      </w:r>
    </w:p>
    <w:p w:rsidR="009A5CF1" w:rsidRDefault="009A5CF1" w:rsidP="004D472A">
      <w:pPr>
        <w:spacing w:after="0" w:line="360" w:lineRule="auto"/>
        <w:jc w:val="center"/>
        <w:rPr>
          <w:rFonts w:ascii="Times New Roman" w:hAnsi="Times New Roman" w:cs="Times New Roman"/>
          <w:sz w:val="28"/>
          <w:szCs w:val="28"/>
        </w:rPr>
      </w:pPr>
    </w:p>
    <w:p w:rsidR="004D472A" w:rsidRPr="004D472A" w:rsidRDefault="004D472A" w:rsidP="004D472A">
      <w:pPr>
        <w:spacing w:after="0" w:line="360" w:lineRule="auto"/>
        <w:jc w:val="center"/>
        <w:rPr>
          <w:rFonts w:ascii="Times New Roman" w:hAnsi="Times New Roman" w:cs="Times New Roman"/>
          <w:sz w:val="28"/>
          <w:szCs w:val="28"/>
        </w:rPr>
      </w:pPr>
    </w:p>
    <w:p w:rsidR="002C29DA" w:rsidRPr="004D472A" w:rsidRDefault="00135271" w:rsidP="004D472A">
      <w:pPr>
        <w:spacing w:after="0" w:line="360" w:lineRule="auto"/>
        <w:jc w:val="center"/>
        <w:rPr>
          <w:rFonts w:ascii="Times New Roman" w:hAnsi="Times New Roman" w:cs="Times New Roman"/>
          <w:sz w:val="28"/>
          <w:szCs w:val="28"/>
        </w:rPr>
      </w:pPr>
      <w:r w:rsidRPr="004D472A">
        <w:rPr>
          <w:rFonts w:ascii="Times New Roman" w:hAnsi="Times New Roman" w:cs="Times New Roman"/>
          <w:sz w:val="28"/>
          <w:szCs w:val="28"/>
        </w:rPr>
        <w:t>Минск 201</w:t>
      </w:r>
      <w:r w:rsidR="00D00A98">
        <w:rPr>
          <w:rFonts w:ascii="Times New Roman" w:hAnsi="Times New Roman" w:cs="Times New Roman"/>
          <w:sz w:val="28"/>
          <w:szCs w:val="28"/>
        </w:rPr>
        <w:t>9</w:t>
      </w:r>
    </w:p>
    <w:p w:rsidR="009A5CF1" w:rsidRPr="004D472A" w:rsidRDefault="009A5CF1" w:rsidP="004D472A">
      <w:pPr>
        <w:spacing w:after="0" w:line="360" w:lineRule="auto"/>
        <w:jc w:val="center"/>
        <w:rPr>
          <w:rFonts w:ascii="Times New Roman" w:hAnsi="Times New Roman" w:cs="Times New Roman"/>
          <w:b/>
          <w:sz w:val="28"/>
          <w:szCs w:val="28"/>
        </w:rPr>
        <w:sectPr w:rsidR="009A5CF1" w:rsidRPr="004D472A" w:rsidSect="00AD3A56">
          <w:headerReference w:type="first" r:id="rId17"/>
          <w:pgSz w:w="11906" w:h="16838" w:code="9"/>
          <w:pgMar w:top="1134" w:right="851" w:bottom="1134" w:left="1701" w:header="709" w:footer="794" w:gutter="0"/>
          <w:pgNumType w:start="2"/>
          <w:cols w:space="708"/>
          <w:titlePg/>
          <w:docGrid w:linePitch="360"/>
        </w:sectPr>
      </w:pPr>
    </w:p>
    <w:p w:rsidR="002C29DA" w:rsidRPr="00B430AA" w:rsidRDefault="002C29DA" w:rsidP="00AD3A56">
      <w:pPr>
        <w:spacing w:after="0" w:line="360" w:lineRule="auto"/>
        <w:jc w:val="center"/>
        <w:rPr>
          <w:rFonts w:ascii="Times New Roman" w:hAnsi="Times New Roman" w:cs="Times New Roman"/>
          <w:b/>
          <w:sz w:val="28"/>
          <w:szCs w:val="28"/>
        </w:rPr>
      </w:pPr>
      <w:r w:rsidRPr="00B430AA">
        <w:rPr>
          <w:rFonts w:ascii="Times New Roman" w:hAnsi="Times New Roman" w:cs="Times New Roman"/>
          <w:b/>
          <w:sz w:val="28"/>
          <w:szCs w:val="28"/>
        </w:rPr>
        <w:t>ОГЛАВЛЕНИЕ</w:t>
      </w:r>
    </w:p>
    <w:p w:rsidR="002C29DA" w:rsidRPr="00B430AA" w:rsidRDefault="002C29DA" w:rsidP="00AD3A56">
      <w:pPr>
        <w:spacing w:after="0" w:line="360" w:lineRule="auto"/>
        <w:jc w:val="center"/>
        <w:rPr>
          <w:rFonts w:ascii="Times New Roman" w:hAnsi="Times New Roman" w:cs="Times New Roman"/>
          <w:sz w:val="28"/>
          <w:szCs w:val="28"/>
        </w:rPr>
      </w:pPr>
    </w:p>
    <w:p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 xml:space="preserve">ВВЕДЕНИЕ                                                                                  </w:t>
      </w:r>
      <w:r w:rsidR="004B23FF">
        <w:rPr>
          <w:rFonts w:ascii="Times New Roman" w:hAnsi="Times New Roman" w:cs="Times New Roman"/>
          <w:sz w:val="28"/>
          <w:szCs w:val="28"/>
        </w:rPr>
        <w:t xml:space="preserve">                            </w:t>
      </w:r>
      <w:r w:rsidRPr="00B430AA">
        <w:rPr>
          <w:rFonts w:ascii="Times New Roman" w:hAnsi="Times New Roman" w:cs="Times New Roman"/>
          <w:sz w:val="28"/>
          <w:szCs w:val="28"/>
        </w:rPr>
        <w:t>2</w:t>
      </w:r>
    </w:p>
    <w:p w:rsidR="002C29DA" w:rsidRPr="00B430AA" w:rsidRDefault="002C29DA" w:rsidP="004B23FF">
      <w:pPr>
        <w:spacing w:after="0" w:line="360" w:lineRule="auto"/>
        <w:rPr>
          <w:rFonts w:ascii="Times New Roman" w:hAnsi="Times New Roman" w:cs="Times New Roman"/>
          <w:sz w:val="28"/>
          <w:szCs w:val="28"/>
        </w:rPr>
      </w:pPr>
    </w:p>
    <w:p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ГЛАВА 1. СТАНОВЛЕНИЕ И РАЗВИТИЕ СОВРЕМЕННОГО МЕЖДУНАРОДНОГО ГУМАНИТАРНОГО ПРАВА                                        3</w:t>
      </w:r>
    </w:p>
    <w:p w:rsidR="002C29DA" w:rsidRPr="00B430AA" w:rsidRDefault="002C29DA" w:rsidP="004B23FF">
      <w:pPr>
        <w:numPr>
          <w:ilvl w:val="1"/>
          <w:numId w:val="2"/>
        </w:numPr>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 xml:space="preserve">Создание Международного Комитета Красного Креста </w:t>
      </w:r>
    </w:p>
    <w:p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и развитие международного гуманитарного права                                              3</w:t>
      </w:r>
    </w:p>
    <w:p w:rsidR="002C29DA" w:rsidRPr="00B430AA" w:rsidRDefault="002C29DA" w:rsidP="004B23FF">
      <w:pPr>
        <w:numPr>
          <w:ilvl w:val="1"/>
          <w:numId w:val="2"/>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 xml:space="preserve">Развитие норм международного права о защите жертв </w:t>
      </w:r>
    </w:p>
    <w:p w:rsidR="002C29DA" w:rsidRPr="00B430AA" w:rsidRDefault="002C29DA" w:rsidP="004B23FF">
      <w:pPr>
        <w:tabs>
          <w:tab w:val="left" w:pos="0"/>
        </w:tabs>
        <w:spacing w:after="0" w:line="360" w:lineRule="auto"/>
        <w:rPr>
          <w:rFonts w:ascii="Times New Roman" w:hAnsi="Times New Roman" w:cs="Times New Roman"/>
          <w:sz w:val="28"/>
          <w:szCs w:val="28"/>
        </w:rPr>
      </w:pPr>
      <w:r w:rsidRPr="00B430AA">
        <w:rPr>
          <w:rFonts w:ascii="Times New Roman" w:hAnsi="Times New Roman" w:cs="Times New Roman"/>
          <w:sz w:val="28"/>
          <w:szCs w:val="28"/>
        </w:rPr>
        <w:t>вооруженных конфликтов в ХХ веке                                                                    6</w:t>
      </w:r>
    </w:p>
    <w:p w:rsidR="002C29DA" w:rsidRPr="00B430AA" w:rsidRDefault="002C29DA" w:rsidP="004B23FF">
      <w:pPr>
        <w:numPr>
          <w:ilvl w:val="1"/>
          <w:numId w:val="2"/>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Современные проблемы защиты жертв вооруженных конфликтов      10</w:t>
      </w:r>
    </w:p>
    <w:p w:rsidR="002C29DA" w:rsidRPr="00B430AA" w:rsidRDefault="002C29DA" w:rsidP="004B23FF">
      <w:pPr>
        <w:spacing w:after="0" w:line="360" w:lineRule="auto"/>
        <w:rPr>
          <w:rFonts w:ascii="Times New Roman" w:hAnsi="Times New Roman" w:cs="Times New Roman"/>
          <w:sz w:val="28"/>
          <w:szCs w:val="28"/>
        </w:rPr>
      </w:pPr>
    </w:p>
    <w:p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 xml:space="preserve">ГЛАВА 2. МЕЖДУНАРОДНО-ПРАВОВАЯ ЗАЩИТА </w:t>
      </w:r>
    </w:p>
    <w:p w:rsidR="002C29DA" w:rsidRPr="00B430AA" w:rsidRDefault="002C29DA" w:rsidP="004B23FF">
      <w:pPr>
        <w:spacing w:after="0" w:line="360" w:lineRule="auto"/>
        <w:rPr>
          <w:rFonts w:ascii="Times New Roman" w:hAnsi="Times New Roman" w:cs="Times New Roman"/>
          <w:sz w:val="28"/>
          <w:szCs w:val="28"/>
        </w:rPr>
      </w:pPr>
      <w:r w:rsidRPr="00B430AA">
        <w:rPr>
          <w:rFonts w:ascii="Times New Roman" w:hAnsi="Times New Roman" w:cs="Times New Roman"/>
          <w:sz w:val="28"/>
          <w:szCs w:val="28"/>
        </w:rPr>
        <w:t>ЖЕРТВ ВООРУЖЕННЫХ КОНФЛИКТОВ                                                      12</w:t>
      </w:r>
    </w:p>
    <w:p w:rsidR="002C29DA" w:rsidRPr="00B430AA" w:rsidRDefault="002C29DA" w:rsidP="004B23FF">
      <w:pPr>
        <w:numPr>
          <w:ilvl w:val="1"/>
          <w:numId w:val="3"/>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Защита раненых, больных и лиц, потерпевших  кораблекрушение       12</w:t>
      </w:r>
    </w:p>
    <w:p w:rsidR="002C29DA" w:rsidRPr="00B430AA" w:rsidRDefault="002C29DA" w:rsidP="004B23FF">
      <w:pPr>
        <w:numPr>
          <w:ilvl w:val="1"/>
          <w:numId w:val="3"/>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Гуманное обращение с военнопленными                                                 18</w:t>
      </w:r>
    </w:p>
    <w:p w:rsidR="002C29DA" w:rsidRPr="00B430AA" w:rsidRDefault="002C29DA" w:rsidP="004B23FF">
      <w:pPr>
        <w:numPr>
          <w:ilvl w:val="1"/>
          <w:numId w:val="3"/>
        </w:numPr>
        <w:tabs>
          <w:tab w:val="left" w:pos="0"/>
        </w:tabs>
        <w:spacing w:after="0" w:line="360" w:lineRule="auto"/>
        <w:ind w:left="0" w:firstLine="0"/>
        <w:rPr>
          <w:rFonts w:ascii="Times New Roman" w:hAnsi="Times New Roman" w:cs="Times New Roman"/>
          <w:sz w:val="28"/>
          <w:szCs w:val="28"/>
        </w:rPr>
      </w:pPr>
      <w:r w:rsidRPr="00B430AA">
        <w:rPr>
          <w:rFonts w:ascii="Times New Roman" w:hAnsi="Times New Roman" w:cs="Times New Roman"/>
          <w:sz w:val="28"/>
          <w:szCs w:val="28"/>
        </w:rPr>
        <w:t>Защита гражданского населения                                                                21</w:t>
      </w:r>
    </w:p>
    <w:p w:rsidR="002C29DA" w:rsidRPr="00B430AA" w:rsidRDefault="002C29DA" w:rsidP="004B23FF">
      <w:pPr>
        <w:tabs>
          <w:tab w:val="left" w:pos="0"/>
        </w:tabs>
        <w:spacing w:after="0" w:line="360" w:lineRule="auto"/>
        <w:rPr>
          <w:rFonts w:ascii="Times New Roman" w:hAnsi="Times New Roman" w:cs="Times New Roman"/>
          <w:sz w:val="28"/>
          <w:szCs w:val="28"/>
        </w:rPr>
      </w:pPr>
    </w:p>
    <w:p w:rsidR="002C29DA" w:rsidRPr="00B430AA" w:rsidRDefault="002C29DA" w:rsidP="004B23FF">
      <w:pPr>
        <w:tabs>
          <w:tab w:val="left" w:pos="0"/>
        </w:tabs>
        <w:spacing w:after="0" w:line="360" w:lineRule="auto"/>
        <w:rPr>
          <w:rFonts w:ascii="Times New Roman" w:hAnsi="Times New Roman" w:cs="Times New Roman"/>
          <w:sz w:val="28"/>
          <w:szCs w:val="28"/>
        </w:rPr>
      </w:pPr>
      <w:r w:rsidRPr="00B430AA">
        <w:rPr>
          <w:rFonts w:ascii="Times New Roman" w:hAnsi="Times New Roman" w:cs="Times New Roman"/>
          <w:sz w:val="28"/>
          <w:szCs w:val="28"/>
        </w:rPr>
        <w:t xml:space="preserve">ЗАКЛЮЧЕНИЕ              </w:t>
      </w:r>
      <w:bookmarkStart w:id="1" w:name="_GoBack"/>
      <w:bookmarkEnd w:id="1"/>
      <w:r w:rsidRPr="00B430AA">
        <w:rPr>
          <w:rFonts w:ascii="Times New Roman" w:hAnsi="Times New Roman" w:cs="Times New Roman"/>
          <w:sz w:val="28"/>
          <w:szCs w:val="28"/>
        </w:rPr>
        <w:t xml:space="preserve">                                                                                       24</w:t>
      </w:r>
    </w:p>
    <w:p w:rsidR="002C29DA" w:rsidRPr="00B430AA" w:rsidRDefault="002C29DA" w:rsidP="004B23FF">
      <w:pPr>
        <w:tabs>
          <w:tab w:val="left" w:pos="0"/>
        </w:tabs>
        <w:spacing w:after="0" w:line="360" w:lineRule="auto"/>
        <w:rPr>
          <w:rFonts w:ascii="Times New Roman" w:hAnsi="Times New Roman" w:cs="Times New Roman"/>
          <w:sz w:val="28"/>
          <w:szCs w:val="28"/>
        </w:rPr>
      </w:pPr>
    </w:p>
    <w:p w:rsidR="002C29DA" w:rsidRPr="00B430AA" w:rsidRDefault="002C29DA" w:rsidP="004B23FF">
      <w:pPr>
        <w:tabs>
          <w:tab w:val="left" w:pos="0"/>
        </w:tabs>
        <w:spacing w:after="0" w:line="360" w:lineRule="auto"/>
        <w:rPr>
          <w:rFonts w:ascii="Times New Roman" w:hAnsi="Times New Roman" w:cs="Times New Roman"/>
          <w:sz w:val="28"/>
          <w:szCs w:val="28"/>
        </w:rPr>
      </w:pPr>
      <w:r w:rsidRPr="00B430AA">
        <w:rPr>
          <w:rFonts w:ascii="Times New Roman" w:hAnsi="Times New Roman" w:cs="Times New Roman"/>
          <w:sz w:val="28"/>
          <w:szCs w:val="28"/>
        </w:rPr>
        <w:t>СПИСОК ИСПОЛЬЗОВАННЫХ ИСТОЧНИКОВ                                            25</w:t>
      </w:r>
    </w:p>
    <w:p w:rsidR="002C29DA" w:rsidRPr="00B430AA" w:rsidRDefault="002C29DA" w:rsidP="00AD3A56">
      <w:pPr>
        <w:tabs>
          <w:tab w:val="left" w:pos="0"/>
        </w:tabs>
        <w:spacing w:after="0" w:line="360" w:lineRule="auto"/>
        <w:jc w:val="both"/>
        <w:rPr>
          <w:rFonts w:ascii="Times New Roman" w:hAnsi="Times New Roman" w:cs="Times New Roman"/>
          <w:sz w:val="28"/>
          <w:szCs w:val="28"/>
        </w:rPr>
        <w:sectPr w:rsidR="002C29DA" w:rsidRPr="00B430AA" w:rsidSect="00AD3A56">
          <w:headerReference w:type="first" r:id="rId18"/>
          <w:pgSz w:w="11906" w:h="16838" w:code="9"/>
          <w:pgMar w:top="1134" w:right="851" w:bottom="1134" w:left="1701" w:header="709" w:footer="794" w:gutter="0"/>
          <w:pgNumType w:start="2"/>
          <w:cols w:space="708"/>
          <w:titlePg/>
          <w:docGrid w:linePitch="360"/>
        </w:sectPr>
      </w:pPr>
    </w:p>
    <w:p w:rsidR="002C29DA" w:rsidRPr="00B430AA" w:rsidRDefault="002C29DA" w:rsidP="00AD3A56">
      <w:pPr>
        <w:spacing w:after="0" w:line="360" w:lineRule="auto"/>
        <w:jc w:val="center"/>
        <w:rPr>
          <w:rFonts w:ascii="Times New Roman" w:hAnsi="Times New Roman" w:cs="Times New Roman"/>
          <w:b/>
          <w:sz w:val="28"/>
          <w:szCs w:val="28"/>
        </w:rPr>
      </w:pPr>
      <w:r w:rsidRPr="00B430AA">
        <w:rPr>
          <w:rFonts w:ascii="Times New Roman" w:hAnsi="Times New Roman" w:cs="Times New Roman"/>
          <w:b/>
          <w:sz w:val="28"/>
          <w:szCs w:val="28"/>
        </w:rPr>
        <w:t>ВВЕДЕНИЕ</w:t>
      </w:r>
    </w:p>
    <w:p w:rsidR="002C29DA" w:rsidRPr="00B430AA" w:rsidRDefault="002C29DA" w:rsidP="00AD3A56">
      <w:pPr>
        <w:spacing w:after="0" w:line="360" w:lineRule="auto"/>
        <w:jc w:val="both"/>
        <w:rPr>
          <w:rFonts w:ascii="Times New Roman" w:hAnsi="Times New Roman" w:cs="Times New Roman"/>
          <w:sz w:val="28"/>
          <w:szCs w:val="28"/>
        </w:rPr>
      </w:pP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Проблема защиты жертв вооруженных конфликтов продолжает оставаться актуальной, несмотря на предпринимаемые международным сообществом усилия по предотвращению войны и запрещению варварских средств ее ведения. ……….</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Целью настоящей курсовой работы является анализ норм международного права, направленных на защиту индивида в условиях вооруженных конфликтов.</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Для достижения указанной цели были определены следующие задачи:</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исследование процесса становления и развития современного международного гуманитарного права;</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 анализ норм международного гуманитарного права о защите раненых, больных и потерпевших кораблекрушение; </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При подготовке курсовой работы использовались научные труды отечественных и зарубежных авторов, таких как О.И. Тиунов, В.В. </w:t>
      </w:r>
      <w:proofErr w:type="spellStart"/>
      <w:r w:rsidRPr="00B430AA">
        <w:rPr>
          <w:rFonts w:ascii="Times New Roman" w:hAnsi="Times New Roman" w:cs="Times New Roman"/>
          <w:sz w:val="28"/>
          <w:szCs w:val="28"/>
        </w:rPr>
        <w:t>Пустогаров</w:t>
      </w:r>
      <w:proofErr w:type="spellEnd"/>
      <w:r w:rsidRPr="00B430AA">
        <w:rPr>
          <w:rFonts w:ascii="Times New Roman" w:hAnsi="Times New Roman" w:cs="Times New Roman"/>
          <w:sz w:val="28"/>
          <w:szCs w:val="28"/>
        </w:rPr>
        <w:t>, Л.В. Павлова, В.Ю. Калугин, Г.-</w:t>
      </w:r>
      <w:proofErr w:type="spellStart"/>
      <w:r w:rsidRPr="00B430AA">
        <w:rPr>
          <w:rFonts w:ascii="Times New Roman" w:hAnsi="Times New Roman" w:cs="Times New Roman"/>
          <w:sz w:val="28"/>
          <w:szCs w:val="28"/>
        </w:rPr>
        <w:t>П.Гассер</w:t>
      </w:r>
      <w:proofErr w:type="spellEnd"/>
      <w:r w:rsidRPr="00B430AA">
        <w:rPr>
          <w:rFonts w:ascii="Times New Roman" w:hAnsi="Times New Roman" w:cs="Times New Roman"/>
          <w:sz w:val="28"/>
          <w:szCs w:val="28"/>
        </w:rPr>
        <w:t xml:space="preserve"> и др. …..</w:t>
      </w:r>
    </w:p>
    <w:p w:rsidR="002C29DA" w:rsidRPr="00B430AA" w:rsidRDefault="002C29DA" w:rsidP="00AD3A56">
      <w:pPr>
        <w:spacing w:after="0" w:line="360" w:lineRule="auto"/>
        <w:ind w:firstLine="709"/>
        <w:jc w:val="both"/>
        <w:rPr>
          <w:rFonts w:ascii="Times New Roman" w:hAnsi="Times New Roman" w:cs="Times New Roman"/>
          <w:sz w:val="28"/>
          <w:szCs w:val="28"/>
        </w:rPr>
      </w:pPr>
      <w:r w:rsidRPr="00B430AA">
        <w:rPr>
          <w:rFonts w:ascii="Times New Roman" w:hAnsi="Times New Roman" w:cs="Times New Roman"/>
          <w:sz w:val="28"/>
          <w:szCs w:val="28"/>
        </w:rPr>
        <w:t>Работа состоит из трех глав, введения, заключения. В конце работы помещен список использованных источников.</w:t>
      </w:r>
    </w:p>
    <w:p w:rsidR="002C29DA" w:rsidRPr="00B430AA" w:rsidRDefault="002C29DA" w:rsidP="00AD3A56">
      <w:pPr>
        <w:spacing w:after="0" w:line="360" w:lineRule="auto"/>
        <w:ind w:firstLine="709"/>
        <w:jc w:val="both"/>
        <w:rPr>
          <w:rFonts w:ascii="Times New Roman" w:hAnsi="Times New Roman" w:cs="Times New Roman"/>
          <w:sz w:val="28"/>
          <w:szCs w:val="28"/>
        </w:rPr>
        <w:sectPr w:rsidR="002C29DA" w:rsidRPr="00B430AA" w:rsidSect="00AD3A56">
          <w:pgSz w:w="11906" w:h="16838" w:code="9"/>
          <w:pgMar w:top="1134" w:right="851" w:bottom="1134" w:left="1701" w:header="709" w:footer="794" w:gutter="0"/>
          <w:pgNumType w:start="2"/>
          <w:cols w:space="708"/>
          <w:titlePg/>
          <w:docGrid w:linePitch="360"/>
        </w:sectPr>
      </w:pPr>
    </w:p>
    <w:p w:rsidR="002C29DA" w:rsidRPr="00B430AA" w:rsidRDefault="002C29DA" w:rsidP="00AD3A56">
      <w:pPr>
        <w:spacing w:after="0" w:line="360" w:lineRule="auto"/>
        <w:jc w:val="center"/>
        <w:rPr>
          <w:rFonts w:ascii="Times New Roman" w:hAnsi="Times New Roman" w:cs="Times New Roman"/>
          <w:b/>
          <w:sz w:val="28"/>
          <w:szCs w:val="28"/>
        </w:rPr>
      </w:pPr>
      <w:r w:rsidRPr="00B430AA">
        <w:rPr>
          <w:rFonts w:ascii="Times New Roman" w:hAnsi="Times New Roman" w:cs="Times New Roman"/>
          <w:b/>
          <w:sz w:val="28"/>
          <w:szCs w:val="28"/>
        </w:rPr>
        <w:t>ГЛАВА 1. СТАНОВЛЕНИЕ И РАЗВИТИЕ СОВРЕМЕННОГО МЕЖДУНАРОДНОГО ГУМАНИТАРНОГО ПРАВА</w:t>
      </w:r>
    </w:p>
    <w:p w:rsidR="002C29DA" w:rsidRPr="00B430AA" w:rsidRDefault="002C29DA" w:rsidP="00AD3A56">
      <w:pPr>
        <w:spacing w:after="0" w:line="360" w:lineRule="auto"/>
        <w:jc w:val="both"/>
        <w:rPr>
          <w:rFonts w:ascii="Times New Roman" w:hAnsi="Times New Roman" w:cs="Times New Roman"/>
          <w:sz w:val="28"/>
          <w:szCs w:val="28"/>
        </w:rPr>
      </w:pPr>
    </w:p>
    <w:p w:rsidR="002C29DA" w:rsidRPr="00B430AA" w:rsidRDefault="002C29DA" w:rsidP="00AD3A56">
      <w:pPr>
        <w:numPr>
          <w:ilvl w:val="1"/>
          <w:numId w:val="4"/>
        </w:numPr>
        <w:spacing w:after="0" w:line="360" w:lineRule="auto"/>
        <w:ind w:left="0" w:firstLine="709"/>
        <w:jc w:val="both"/>
        <w:rPr>
          <w:rFonts w:ascii="Times New Roman" w:hAnsi="Times New Roman" w:cs="Times New Roman"/>
          <w:b/>
          <w:sz w:val="28"/>
          <w:szCs w:val="28"/>
        </w:rPr>
      </w:pPr>
      <w:r w:rsidRPr="00B430AA">
        <w:rPr>
          <w:rFonts w:ascii="Times New Roman" w:hAnsi="Times New Roman" w:cs="Times New Roman"/>
          <w:b/>
          <w:sz w:val="28"/>
          <w:szCs w:val="28"/>
        </w:rPr>
        <w:t xml:space="preserve">Создание Международного Комитета Красного Креста и развитие международного гуманитарного права              </w:t>
      </w:r>
    </w:p>
    <w:p w:rsidR="002C29DA" w:rsidRPr="00B430AA" w:rsidRDefault="002C29DA" w:rsidP="00AD3A56">
      <w:pPr>
        <w:spacing w:after="0" w:line="360" w:lineRule="auto"/>
        <w:ind w:firstLine="709"/>
        <w:jc w:val="both"/>
        <w:rPr>
          <w:rFonts w:ascii="Times New Roman" w:hAnsi="Times New Roman" w:cs="Times New Roman"/>
          <w:sz w:val="28"/>
          <w:szCs w:val="28"/>
        </w:rPr>
      </w:pPr>
    </w:p>
    <w:p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Вся история человеческой цивилизации сопровождалась войнами, в ходе которых страдали в первую очередь лица, не принимавшие участия в боевых действиях. …………..</w:t>
      </w:r>
    </w:p>
    <w:p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По мнению И.Н. </w:t>
      </w:r>
      <w:proofErr w:type="spellStart"/>
      <w:r w:rsidRPr="00B430AA">
        <w:rPr>
          <w:rFonts w:ascii="Times New Roman" w:hAnsi="Times New Roman" w:cs="Times New Roman"/>
          <w:sz w:val="28"/>
          <w:szCs w:val="28"/>
        </w:rPr>
        <w:t>Арцибасова</w:t>
      </w:r>
      <w:proofErr w:type="spellEnd"/>
      <w:r w:rsidRPr="00B430AA">
        <w:rPr>
          <w:rFonts w:ascii="Times New Roman" w:hAnsi="Times New Roman" w:cs="Times New Roman"/>
          <w:sz w:val="28"/>
          <w:szCs w:val="28"/>
        </w:rPr>
        <w:t xml:space="preserve"> и С.А. Егорова, современное международное гуманитарное право сформировалось в основном в середине ХХ века и в концентрированном виде отражено в уставе Организаций Объединенных Наций.</w:t>
      </w:r>
      <w:r w:rsidRPr="00B430AA">
        <w:rPr>
          <w:rStyle w:val="af0"/>
          <w:rFonts w:ascii="Times New Roman" w:hAnsi="Times New Roman" w:cs="Times New Roman"/>
          <w:sz w:val="28"/>
          <w:szCs w:val="28"/>
        </w:rPr>
        <w:footnoteReference w:id="2"/>
      </w:r>
    </w:p>
    <w:p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 xml:space="preserve">Однако основные принципы и нормы международного гуманитарного права сформировались гораздо раньше. Идея международного сотрудничества различных стран по оказанию помощи больным и раненым воинам впервые оформилась в 1862 г. после выхода в свет книги Анри </w:t>
      </w:r>
      <w:proofErr w:type="spellStart"/>
      <w:r w:rsidRPr="00B430AA">
        <w:rPr>
          <w:rFonts w:ascii="Times New Roman" w:hAnsi="Times New Roman" w:cs="Times New Roman"/>
          <w:sz w:val="28"/>
          <w:szCs w:val="28"/>
        </w:rPr>
        <w:t>Дюнана</w:t>
      </w:r>
      <w:proofErr w:type="spellEnd"/>
      <w:r w:rsidRPr="00B430AA">
        <w:rPr>
          <w:rFonts w:ascii="Times New Roman" w:hAnsi="Times New Roman" w:cs="Times New Roman"/>
          <w:sz w:val="28"/>
          <w:szCs w:val="28"/>
        </w:rPr>
        <w:t xml:space="preserve"> «Воспоминания о </w:t>
      </w:r>
      <w:proofErr w:type="spellStart"/>
      <w:r w:rsidRPr="00B430AA">
        <w:rPr>
          <w:rFonts w:ascii="Times New Roman" w:hAnsi="Times New Roman" w:cs="Times New Roman"/>
          <w:sz w:val="28"/>
          <w:szCs w:val="28"/>
        </w:rPr>
        <w:t>Сольферино</w:t>
      </w:r>
      <w:proofErr w:type="spellEnd"/>
      <w:r w:rsidRPr="00B430AA">
        <w:rPr>
          <w:rFonts w:ascii="Times New Roman" w:hAnsi="Times New Roman" w:cs="Times New Roman"/>
          <w:sz w:val="28"/>
          <w:szCs w:val="28"/>
        </w:rPr>
        <w:t xml:space="preserve">». В 1863 г. Женевское общество народной пользы, заинтересовавшись предложениями А. </w:t>
      </w:r>
      <w:proofErr w:type="spellStart"/>
      <w:r w:rsidRPr="00B430AA">
        <w:rPr>
          <w:rFonts w:ascii="Times New Roman" w:hAnsi="Times New Roman" w:cs="Times New Roman"/>
          <w:sz w:val="28"/>
          <w:szCs w:val="28"/>
        </w:rPr>
        <w:t>Дюнана</w:t>
      </w:r>
      <w:proofErr w:type="spellEnd"/>
      <w:r w:rsidRPr="00B430AA">
        <w:rPr>
          <w:rFonts w:ascii="Times New Roman" w:hAnsi="Times New Roman" w:cs="Times New Roman"/>
          <w:sz w:val="28"/>
          <w:szCs w:val="28"/>
        </w:rPr>
        <w:t xml:space="preserve">, создало Постоянный международный комитет помощи раненым, в который вошли пять швейцарских граждан, в том числе и А. </w:t>
      </w:r>
      <w:proofErr w:type="spellStart"/>
      <w:r w:rsidRPr="00B430AA">
        <w:rPr>
          <w:rFonts w:ascii="Times New Roman" w:hAnsi="Times New Roman" w:cs="Times New Roman"/>
          <w:sz w:val="28"/>
          <w:szCs w:val="28"/>
        </w:rPr>
        <w:t>Дюнан</w:t>
      </w:r>
      <w:proofErr w:type="spellEnd"/>
      <w:r w:rsidRPr="00B430AA">
        <w:rPr>
          <w:rFonts w:ascii="Times New Roman" w:hAnsi="Times New Roman" w:cs="Times New Roman"/>
          <w:sz w:val="28"/>
          <w:szCs w:val="28"/>
        </w:rPr>
        <w:t>. По инициативе этого Комитета в октябре 1863 г. была организована встреча неофициальных делегатов из шестнадцати стран (в том числе и врачей), которые одобрили направления деятельности Комитета и приняли в качестве эмблемы движения красный крест на белом фоне.</w:t>
      </w:r>
      <w:r w:rsidRPr="00B430AA">
        <w:rPr>
          <w:rStyle w:val="af0"/>
          <w:rFonts w:ascii="Times New Roman" w:hAnsi="Times New Roman" w:cs="Times New Roman"/>
          <w:sz w:val="28"/>
          <w:szCs w:val="28"/>
        </w:rPr>
        <w:footnoteReference w:id="3"/>
      </w:r>
    </w:p>
    <w:p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w:t>
      </w:r>
    </w:p>
    <w:p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Таким образом, ……………..</w:t>
      </w:r>
    </w:p>
    <w:p w:rsidR="002C29DA" w:rsidRPr="00B430AA" w:rsidRDefault="002C29DA" w:rsidP="00AD3A56">
      <w:pPr>
        <w:pStyle w:val="ae"/>
        <w:tabs>
          <w:tab w:val="left" w:pos="0"/>
          <w:tab w:val="left" w:pos="4500"/>
        </w:tabs>
        <w:spacing w:line="360" w:lineRule="auto"/>
        <w:ind w:left="0" w:firstLine="709"/>
        <w:jc w:val="center"/>
        <w:rPr>
          <w:rFonts w:ascii="Times New Roman" w:hAnsi="Times New Roman" w:cs="Times New Roman"/>
          <w:b/>
          <w:sz w:val="28"/>
          <w:szCs w:val="28"/>
        </w:rPr>
      </w:pPr>
      <w:r w:rsidRPr="00B430AA">
        <w:rPr>
          <w:rFonts w:ascii="Times New Roman" w:hAnsi="Times New Roman" w:cs="Times New Roman"/>
          <w:b/>
          <w:sz w:val="28"/>
          <w:szCs w:val="28"/>
        </w:rPr>
        <w:t>ЗАКЛЮЧЕНИЕ</w:t>
      </w:r>
    </w:p>
    <w:p w:rsidR="002C29DA" w:rsidRPr="00B430AA" w:rsidRDefault="002C29DA" w:rsidP="00AD3A56">
      <w:pPr>
        <w:pStyle w:val="ae"/>
        <w:tabs>
          <w:tab w:val="left" w:pos="0"/>
          <w:tab w:val="left" w:pos="4500"/>
        </w:tabs>
        <w:spacing w:line="360" w:lineRule="auto"/>
        <w:ind w:left="0" w:firstLine="709"/>
        <w:jc w:val="center"/>
        <w:rPr>
          <w:rFonts w:ascii="Times New Roman" w:hAnsi="Times New Roman" w:cs="Times New Roman"/>
          <w:b/>
          <w:sz w:val="28"/>
          <w:szCs w:val="28"/>
        </w:rPr>
      </w:pPr>
    </w:p>
    <w:p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Проведенное исследование позволило сформулировать следующие основные выводы.</w:t>
      </w:r>
    </w:p>
    <w:p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r w:rsidRPr="00B430AA">
        <w:rPr>
          <w:rFonts w:ascii="Times New Roman" w:hAnsi="Times New Roman" w:cs="Times New Roman"/>
          <w:sz w:val="28"/>
          <w:szCs w:val="28"/>
        </w:rPr>
        <w:t>…………….</w:t>
      </w:r>
    </w:p>
    <w:p w:rsidR="002C29DA" w:rsidRPr="00B430AA" w:rsidRDefault="002C29DA" w:rsidP="00AD3A56">
      <w:pPr>
        <w:pStyle w:val="ae"/>
        <w:tabs>
          <w:tab w:val="left" w:pos="0"/>
          <w:tab w:val="left" w:pos="4500"/>
        </w:tabs>
        <w:spacing w:line="360" w:lineRule="auto"/>
        <w:ind w:left="0" w:firstLine="709"/>
        <w:jc w:val="both"/>
        <w:rPr>
          <w:rFonts w:ascii="Times New Roman" w:hAnsi="Times New Roman" w:cs="Times New Roman"/>
          <w:sz w:val="28"/>
          <w:szCs w:val="28"/>
        </w:rPr>
      </w:pPr>
    </w:p>
    <w:p w:rsidR="002C29DA" w:rsidRPr="00B430AA" w:rsidRDefault="002C29DA" w:rsidP="00AD3A56">
      <w:pPr>
        <w:pStyle w:val="ae"/>
        <w:tabs>
          <w:tab w:val="left" w:pos="0"/>
          <w:tab w:val="left" w:pos="4500"/>
        </w:tabs>
        <w:spacing w:line="360" w:lineRule="auto"/>
        <w:ind w:left="0" w:firstLine="709"/>
        <w:jc w:val="center"/>
        <w:rPr>
          <w:rFonts w:ascii="Times New Roman" w:hAnsi="Times New Roman" w:cs="Times New Roman"/>
          <w:b/>
          <w:sz w:val="28"/>
          <w:szCs w:val="28"/>
        </w:rPr>
      </w:pPr>
      <w:r w:rsidRPr="00B430AA">
        <w:rPr>
          <w:rFonts w:ascii="Times New Roman" w:hAnsi="Times New Roman" w:cs="Times New Roman"/>
          <w:b/>
          <w:sz w:val="28"/>
          <w:szCs w:val="28"/>
        </w:rPr>
        <w:t>СПИСОК ИСПОЛЬЗОВАННЫХ ИСТОЧНИКОВ</w:t>
      </w:r>
    </w:p>
    <w:p w:rsidR="002C29DA" w:rsidRPr="00B430AA" w:rsidRDefault="002C29DA" w:rsidP="00AD3A56">
      <w:pPr>
        <w:pStyle w:val="ae"/>
        <w:tabs>
          <w:tab w:val="left" w:pos="0"/>
          <w:tab w:val="left" w:pos="4500"/>
        </w:tabs>
        <w:spacing w:line="360" w:lineRule="auto"/>
        <w:ind w:left="0" w:firstLine="709"/>
        <w:jc w:val="center"/>
        <w:rPr>
          <w:rFonts w:ascii="Times New Roman" w:hAnsi="Times New Roman" w:cs="Times New Roman"/>
          <w:b/>
          <w:sz w:val="28"/>
          <w:szCs w:val="28"/>
        </w:rPr>
      </w:pPr>
    </w:p>
    <w:p w:rsidR="002C29DA" w:rsidRPr="00B430AA" w:rsidRDefault="002C29DA" w:rsidP="004B23FF">
      <w:pPr>
        <w:pStyle w:val="a4"/>
        <w:numPr>
          <w:ilvl w:val="0"/>
          <w:numId w:val="5"/>
        </w:numPr>
        <w:tabs>
          <w:tab w:val="clear" w:pos="786"/>
          <w:tab w:val="num" w:pos="567"/>
        </w:tabs>
        <w:ind w:left="567" w:hanging="567"/>
        <w:rPr>
          <w:sz w:val="28"/>
          <w:szCs w:val="28"/>
        </w:rPr>
      </w:pPr>
      <w:proofErr w:type="spellStart"/>
      <w:r w:rsidRPr="00B430AA">
        <w:rPr>
          <w:sz w:val="28"/>
          <w:szCs w:val="28"/>
        </w:rPr>
        <w:t>Арцибасов</w:t>
      </w:r>
      <w:proofErr w:type="spellEnd"/>
      <w:r w:rsidRPr="00B430AA">
        <w:rPr>
          <w:sz w:val="28"/>
          <w:szCs w:val="28"/>
        </w:rPr>
        <w:t xml:space="preserve">, И.Н. Вооруженный конфликт: право, дипломатия / И.Н. </w:t>
      </w:r>
      <w:proofErr w:type="spellStart"/>
      <w:r w:rsidRPr="00B430AA">
        <w:rPr>
          <w:sz w:val="28"/>
          <w:szCs w:val="28"/>
        </w:rPr>
        <w:t>Арцибасов</w:t>
      </w:r>
      <w:proofErr w:type="spellEnd"/>
      <w:r w:rsidRPr="00B430AA">
        <w:rPr>
          <w:sz w:val="28"/>
          <w:szCs w:val="28"/>
        </w:rPr>
        <w:t>, С.А. Егоров. – М.: Между</w:t>
      </w:r>
      <w:r w:rsidR="004D472A">
        <w:rPr>
          <w:sz w:val="28"/>
          <w:szCs w:val="28"/>
        </w:rPr>
        <w:t>народные отношения, 1989. – 215 </w:t>
      </w:r>
      <w:r w:rsidRPr="00B430AA">
        <w:rPr>
          <w:sz w:val="28"/>
          <w:szCs w:val="28"/>
        </w:rPr>
        <w:t>с.</w:t>
      </w:r>
    </w:p>
    <w:p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Батырь, В.В. Международно-правовая регламентация применения средств ведения вооруженной борьбы в международных вооруженных конфликтах / В.В. Батырь // Государств</w:t>
      </w:r>
      <w:r w:rsidR="004D472A">
        <w:rPr>
          <w:sz w:val="28"/>
          <w:szCs w:val="28"/>
        </w:rPr>
        <w:t xml:space="preserve">о и право. – 2001. – № 10. – С. </w:t>
      </w:r>
      <w:r w:rsidRPr="00B430AA">
        <w:rPr>
          <w:sz w:val="28"/>
          <w:szCs w:val="28"/>
        </w:rPr>
        <w:t>15–25.</w:t>
      </w:r>
    </w:p>
    <w:p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 xml:space="preserve">Бори, Ф. Возникновение и развитие международного </w:t>
      </w:r>
      <w:proofErr w:type="gramStart"/>
      <w:r w:rsidRPr="00B430AA">
        <w:rPr>
          <w:sz w:val="28"/>
          <w:szCs w:val="28"/>
        </w:rPr>
        <w:t>гуманитарного</w:t>
      </w:r>
      <w:proofErr w:type="gramEnd"/>
      <w:r w:rsidRPr="00B430AA">
        <w:rPr>
          <w:sz w:val="28"/>
          <w:szCs w:val="28"/>
        </w:rPr>
        <w:t xml:space="preserve"> права / Ф. Бори. – М.: МККК, 1997. – 318 с.</w:t>
      </w:r>
    </w:p>
    <w:p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 xml:space="preserve">Конвенция об улучшении участи раненых и больных в действующих армиях (первая Женевская конвенция). Женева, 12 августа 1949 года // Организация Объединенных Наций [Электронный ресурс]. – Режим доступа: </w:t>
      </w:r>
      <w:hyperlink r:id="rId19" w:history="1">
        <w:r w:rsidRPr="00B430AA">
          <w:rPr>
            <w:rStyle w:val="a6"/>
            <w:sz w:val="28"/>
            <w:szCs w:val="28"/>
          </w:rPr>
          <w:t>http://www.un.org/ru/humanitarian/law/geneva.shtml</w:t>
        </w:r>
      </w:hyperlink>
      <w:r w:rsidRPr="00B430AA">
        <w:rPr>
          <w:sz w:val="28"/>
          <w:szCs w:val="28"/>
        </w:rPr>
        <w:t>. – Дата доступа: 30.04.201</w:t>
      </w:r>
      <w:r w:rsidR="00135271" w:rsidRPr="00B430AA">
        <w:rPr>
          <w:sz w:val="28"/>
          <w:szCs w:val="28"/>
        </w:rPr>
        <w:t>7</w:t>
      </w:r>
      <w:r w:rsidRPr="00B430AA">
        <w:rPr>
          <w:sz w:val="28"/>
          <w:szCs w:val="28"/>
        </w:rPr>
        <w:t>.</w:t>
      </w:r>
    </w:p>
    <w:p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 xml:space="preserve">О Белорусском Обществе Красного Креста: Закон Республики Беларусь 24 октября 2000 г. № 437-З // Национальный правовой интернет-портал Республики Беларусь [Электронный ресурс]. – Режим доступа: </w:t>
      </w:r>
      <w:hyperlink r:id="rId20" w:history="1">
        <w:r w:rsidRPr="00B430AA">
          <w:rPr>
            <w:rStyle w:val="a6"/>
            <w:sz w:val="28"/>
            <w:szCs w:val="28"/>
          </w:rPr>
          <w:t>http://www.pravo.by/main.aspx?guid=3871&amp;p0=h10000437&amp;p2={NRPA}</w:t>
        </w:r>
      </w:hyperlink>
      <w:r w:rsidRPr="00B430AA">
        <w:rPr>
          <w:sz w:val="28"/>
          <w:szCs w:val="28"/>
        </w:rPr>
        <w:t>. – Дата доступа: 30.04.201</w:t>
      </w:r>
      <w:r w:rsidR="00135271" w:rsidRPr="00B430AA">
        <w:rPr>
          <w:sz w:val="28"/>
          <w:szCs w:val="28"/>
        </w:rPr>
        <w:t>7</w:t>
      </w:r>
      <w:r w:rsidRPr="00B430AA">
        <w:rPr>
          <w:sz w:val="28"/>
          <w:szCs w:val="28"/>
        </w:rPr>
        <w:t>.</w:t>
      </w:r>
    </w:p>
    <w:p w:rsidR="002C29DA"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w:t>
      </w:r>
    </w:p>
    <w:p w:rsidR="00570F7B" w:rsidRPr="00B430AA" w:rsidRDefault="002C29DA" w:rsidP="004B23FF">
      <w:pPr>
        <w:pStyle w:val="a4"/>
        <w:numPr>
          <w:ilvl w:val="0"/>
          <w:numId w:val="5"/>
        </w:numPr>
        <w:tabs>
          <w:tab w:val="clear" w:pos="786"/>
          <w:tab w:val="num" w:pos="567"/>
        </w:tabs>
        <w:ind w:left="567" w:hanging="567"/>
        <w:rPr>
          <w:sz w:val="28"/>
          <w:szCs w:val="28"/>
        </w:rPr>
      </w:pPr>
      <w:r w:rsidRPr="00B430AA">
        <w:rPr>
          <w:sz w:val="28"/>
          <w:szCs w:val="28"/>
        </w:rPr>
        <w:t>………………</w:t>
      </w:r>
    </w:p>
    <w:sectPr w:rsidR="00570F7B" w:rsidRPr="00B430AA" w:rsidSect="00AD3A5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3C4" w:rsidRDefault="009D33C4" w:rsidP="002C29DA">
      <w:pPr>
        <w:spacing w:after="0" w:line="240" w:lineRule="auto"/>
      </w:pPr>
      <w:r>
        <w:separator/>
      </w:r>
    </w:p>
  </w:endnote>
  <w:endnote w:type="continuationSeparator" w:id="0">
    <w:p w:rsidR="009D33C4" w:rsidRDefault="009D33C4" w:rsidP="002C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DA" w:rsidRDefault="004079B9" w:rsidP="00194CD5">
    <w:pPr>
      <w:pStyle w:val="a9"/>
      <w:framePr w:wrap="around" w:vAnchor="text" w:hAnchor="margin" w:xAlign="center" w:y="1"/>
      <w:rPr>
        <w:rStyle w:val="ab"/>
      </w:rPr>
    </w:pPr>
    <w:r>
      <w:rPr>
        <w:rStyle w:val="ab"/>
      </w:rPr>
      <w:fldChar w:fldCharType="begin"/>
    </w:r>
    <w:r w:rsidR="002C29DA">
      <w:rPr>
        <w:rStyle w:val="ab"/>
      </w:rPr>
      <w:instrText xml:space="preserve">PAGE  </w:instrText>
    </w:r>
    <w:r>
      <w:rPr>
        <w:rStyle w:val="ab"/>
      </w:rPr>
      <w:fldChar w:fldCharType="end"/>
    </w:r>
  </w:p>
  <w:p w:rsidR="002C29DA" w:rsidRDefault="002C29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3C4" w:rsidRDefault="009D33C4" w:rsidP="002C29DA">
      <w:pPr>
        <w:spacing w:after="0" w:line="240" w:lineRule="auto"/>
      </w:pPr>
      <w:r>
        <w:separator/>
      </w:r>
    </w:p>
  </w:footnote>
  <w:footnote w:type="continuationSeparator" w:id="0">
    <w:p w:rsidR="009D33C4" w:rsidRDefault="009D33C4" w:rsidP="002C29DA">
      <w:pPr>
        <w:spacing w:after="0" w:line="240" w:lineRule="auto"/>
      </w:pPr>
      <w:r>
        <w:continuationSeparator/>
      </w:r>
    </w:p>
  </w:footnote>
  <w:footnote w:id="1">
    <w:p w:rsidR="002C29DA" w:rsidRPr="001614D5" w:rsidRDefault="002C29DA" w:rsidP="00AD3A56">
      <w:pPr>
        <w:spacing w:after="0" w:line="240" w:lineRule="auto"/>
        <w:ind w:firstLine="709"/>
        <w:jc w:val="both"/>
        <w:rPr>
          <w:rFonts w:ascii="Times New Roman" w:hAnsi="Times New Roman" w:cs="Times New Roman"/>
          <w:sz w:val="24"/>
          <w:szCs w:val="24"/>
        </w:rPr>
      </w:pPr>
      <w:r w:rsidRPr="009751E0">
        <w:rPr>
          <w:rStyle w:val="af0"/>
          <w:rFonts w:ascii="Times New Roman" w:hAnsi="Times New Roman" w:cs="Times New Roman"/>
          <w:sz w:val="24"/>
          <w:szCs w:val="24"/>
        </w:rPr>
        <w:footnoteRef/>
      </w:r>
      <w:r w:rsidRPr="009751E0">
        <w:rPr>
          <w:rFonts w:ascii="Times New Roman" w:hAnsi="Times New Roman" w:cs="Times New Roman"/>
          <w:sz w:val="24"/>
          <w:szCs w:val="24"/>
        </w:rPr>
        <w:t xml:space="preserve"> </w:t>
      </w:r>
      <w:proofErr w:type="spellStart"/>
      <w:r w:rsidRPr="001614D5">
        <w:rPr>
          <w:rFonts w:ascii="Times New Roman" w:hAnsi="Times New Roman" w:cs="Times New Roman"/>
          <w:sz w:val="24"/>
          <w:szCs w:val="24"/>
        </w:rPr>
        <w:t>Герчикова</w:t>
      </w:r>
      <w:proofErr w:type="spellEnd"/>
      <w:r w:rsidRPr="001614D5">
        <w:rPr>
          <w:rFonts w:ascii="Times New Roman" w:hAnsi="Times New Roman" w:cs="Times New Roman"/>
          <w:sz w:val="24"/>
          <w:szCs w:val="24"/>
        </w:rPr>
        <w:t xml:space="preserve"> И.Н. Международные экономические организации: регулирование мирохозяйственных связей и предпринимательской деятельности. М., 2002; </w:t>
      </w:r>
      <w:proofErr w:type="spellStart"/>
      <w:r w:rsidRPr="001614D5">
        <w:rPr>
          <w:rFonts w:ascii="Times New Roman" w:hAnsi="Times New Roman" w:cs="Times New Roman"/>
          <w:sz w:val="24"/>
          <w:szCs w:val="24"/>
        </w:rPr>
        <w:t>Нешатаева</w:t>
      </w:r>
      <w:proofErr w:type="spellEnd"/>
      <w:r w:rsidRPr="001614D5">
        <w:rPr>
          <w:rFonts w:ascii="Times New Roman" w:hAnsi="Times New Roman" w:cs="Times New Roman"/>
          <w:sz w:val="24"/>
          <w:szCs w:val="24"/>
        </w:rPr>
        <w:t xml:space="preserve"> Т.Н. Международные организации и право. Новые тенденции в международно-правовом регулировании. М., 1998; Сафина О.А. Признак </w:t>
      </w:r>
      <w:proofErr w:type="spellStart"/>
      <w:r w:rsidRPr="001614D5">
        <w:rPr>
          <w:rFonts w:ascii="Times New Roman" w:hAnsi="Times New Roman" w:cs="Times New Roman"/>
          <w:sz w:val="24"/>
          <w:szCs w:val="24"/>
        </w:rPr>
        <w:t>наднациональности</w:t>
      </w:r>
      <w:proofErr w:type="spellEnd"/>
      <w:r w:rsidRPr="001614D5">
        <w:rPr>
          <w:rFonts w:ascii="Times New Roman" w:hAnsi="Times New Roman" w:cs="Times New Roman"/>
          <w:sz w:val="24"/>
          <w:szCs w:val="24"/>
        </w:rPr>
        <w:t xml:space="preserve"> в деятельности универсальных кредитно-финансовых организаций // Московский журнал международного права. 2004. № 1; </w:t>
      </w:r>
      <w:proofErr w:type="spellStart"/>
      <w:r w:rsidRPr="001614D5">
        <w:rPr>
          <w:rFonts w:ascii="Times New Roman" w:hAnsi="Times New Roman" w:cs="Times New Roman"/>
          <w:sz w:val="24"/>
          <w:szCs w:val="24"/>
        </w:rPr>
        <w:t>Цепкало</w:t>
      </w:r>
      <w:proofErr w:type="spellEnd"/>
      <w:r w:rsidRPr="001614D5">
        <w:rPr>
          <w:rFonts w:ascii="Times New Roman" w:hAnsi="Times New Roman" w:cs="Times New Roman"/>
          <w:sz w:val="24"/>
          <w:szCs w:val="24"/>
        </w:rPr>
        <w:t xml:space="preserve"> В.В. Международно-правовые основы участия Республики Беларусь в международных экономических организациях: </w:t>
      </w:r>
      <w:proofErr w:type="spellStart"/>
      <w:r w:rsidRPr="001614D5">
        <w:rPr>
          <w:rFonts w:ascii="Times New Roman" w:hAnsi="Times New Roman" w:cs="Times New Roman"/>
          <w:sz w:val="24"/>
          <w:szCs w:val="24"/>
        </w:rPr>
        <w:t>Автореф</w:t>
      </w:r>
      <w:proofErr w:type="spellEnd"/>
      <w:r w:rsidRPr="001614D5">
        <w:rPr>
          <w:rFonts w:ascii="Times New Roman" w:hAnsi="Times New Roman" w:cs="Times New Roman"/>
          <w:sz w:val="24"/>
          <w:szCs w:val="24"/>
        </w:rPr>
        <w:t xml:space="preserve">. </w:t>
      </w:r>
      <w:proofErr w:type="spellStart"/>
      <w:proofErr w:type="gramStart"/>
      <w:r w:rsidRPr="001614D5">
        <w:rPr>
          <w:rFonts w:ascii="Times New Roman" w:hAnsi="Times New Roman" w:cs="Times New Roman"/>
          <w:sz w:val="24"/>
          <w:szCs w:val="24"/>
        </w:rPr>
        <w:t>дис</w:t>
      </w:r>
      <w:proofErr w:type="spellEnd"/>
      <w:r w:rsidRPr="001614D5">
        <w:rPr>
          <w:rFonts w:ascii="Times New Roman" w:hAnsi="Times New Roman" w:cs="Times New Roman"/>
          <w:sz w:val="24"/>
          <w:szCs w:val="24"/>
        </w:rPr>
        <w:t xml:space="preserve">. … </w:t>
      </w:r>
      <w:proofErr w:type="spellStart"/>
      <w:r w:rsidRPr="001614D5">
        <w:rPr>
          <w:rFonts w:ascii="Times New Roman" w:hAnsi="Times New Roman" w:cs="Times New Roman"/>
          <w:sz w:val="24"/>
          <w:szCs w:val="24"/>
        </w:rPr>
        <w:t>к</w:t>
      </w:r>
      <w:proofErr w:type="gramEnd"/>
      <w:r w:rsidRPr="001614D5">
        <w:rPr>
          <w:rFonts w:ascii="Times New Roman" w:hAnsi="Times New Roman" w:cs="Times New Roman"/>
          <w:sz w:val="24"/>
          <w:szCs w:val="24"/>
        </w:rPr>
        <w:t>.ю.н</w:t>
      </w:r>
      <w:proofErr w:type="spellEnd"/>
      <w:r w:rsidRPr="001614D5">
        <w:rPr>
          <w:rFonts w:ascii="Times New Roman" w:hAnsi="Times New Roman" w:cs="Times New Roman"/>
          <w:sz w:val="24"/>
          <w:szCs w:val="24"/>
        </w:rPr>
        <w:t>. М., 2002 и др.</w:t>
      </w:r>
    </w:p>
  </w:footnote>
  <w:footnote w:id="2">
    <w:p w:rsidR="002C29DA" w:rsidRPr="00C25FB7" w:rsidRDefault="002C29DA" w:rsidP="002C29DA">
      <w:pPr>
        <w:pStyle w:val="af1"/>
        <w:rPr>
          <w:sz w:val="24"/>
          <w:szCs w:val="24"/>
        </w:rPr>
      </w:pPr>
      <w:r w:rsidRPr="00C25FB7">
        <w:rPr>
          <w:rStyle w:val="af0"/>
          <w:sz w:val="24"/>
          <w:szCs w:val="24"/>
        </w:rPr>
        <w:footnoteRef/>
      </w:r>
      <w:r w:rsidRPr="00C25FB7">
        <w:rPr>
          <w:sz w:val="24"/>
          <w:szCs w:val="24"/>
        </w:rPr>
        <w:t xml:space="preserve"> </w:t>
      </w:r>
      <w:proofErr w:type="spellStart"/>
      <w:r w:rsidRPr="00C25FB7">
        <w:rPr>
          <w:sz w:val="24"/>
          <w:szCs w:val="24"/>
        </w:rPr>
        <w:t>Арцибасов</w:t>
      </w:r>
      <w:proofErr w:type="spellEnd"/>
      <w:r w:rsidRPr="00C25FB7">
        <w:rPr>
          <w:sz w:val="24"/>
          <w:szCs w:val="24"/>
        </w:rPr>
        <w:t xml:space="preserve"> И.Н., </w:t>
      </w:r>
      <w:proofErr w:type="spellStart"/>
      <w:r w:rsidRPr="00C25FB7">
        <w:rPr>
          <w:sz w:val="24"/>
          <w:szCs w:val="24"/>
        </w:rPr>
        <w:t>Еговор</w:t>
      </w:r>
      <w:proofErr w:type="spellEnd"/>
      <w:r w:rsidRPr="00C25FB7">
        <w:rPr>
          <w:sz w:val="24"/>
          <w:szCs w:val="24"/>
        </w:rPr>
        <w:t xml:space="preserve"> С.А. Вооруженный конфликт: право,  дипломатия. М., 1989. С. 11.</w:t>
      </w:r>
    </w:p>
  </w:footnote>
  <w:footnote w:id="3">
    <w:p w:rsidR="002C29DA" w:rsidRPr="00C25FB7" w:rsidRDefault="002C29DA" w:rsidP="002C29DA">
      <w:pPr>
        <w:pStyle w:val="af1"/>
        <w:rPr>
          <w:sz w:val="24"/>
          <w:szCs w:val="24"/>
        </w:rPr>
      </w:pPr>
      <w:r w:rsidRPr="00C25FB7">
        <w:rPr>
          <w:rStyle w:val="af0"/>
          <w:sz w:val="24"/>
          <w:szCs w:val="24"/>
        </w:rPr>
        <w:footnoteRef/>
      </w:r>
      <w:r w:rsidRPr="00C25FB7">
        <w:rPr>
          <w:sz w:val="24"/>
          <w:szCs w:val="24"/>
        </w:rPr>
        <w:t xml:space="preserve"> Бори Ф. Возникновение и развитие международного гуманитарного права. М., 1997.  С. 15–17.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2A" w:rsidRDefault="004D472A" w:rsidP="004D472A">
    <w:pPr>
      <w:pStyle w:val="ae"/>
      <w:tabs>
        <w:tab w:val="left" w:pos="0"/>
        <w:tab w:val="left" w:pos="4500"/>
      </w:tabs>
      <w:spacing w:line="360" w:lineRule="auto"/>
      <w:ind w:left="0" w:firstLine="0"/>
      <w:jc w:val="right"/>
    </w:pPr>
    <w:r w:rsidRPr="004D472A">
      <w:rPr>
        <w:rFonts w:ascii="Times New Roman" w:hAnsi="Times New Roman" w:cs="Times New Roman"/>
        <w:i/>
        <w:sz w:val="28"/>
        <w:szCs w:val="28"/>
        <w:highlight w:val="yellow"/>
      </w:rPr>
      <w:t>Примерный макет курсовой работы</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2A" w:rsidRPr="004D472A" w:rsidRDefault="004D472A" w:rsidP="004D472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04D2A"/>
    <w:multiLevelType w:val="hybridMultilevel"/>
    <w:tmpl w:val="C1AA2AEE"/>
    <w:lvl w:ilvl="0" w:tplc="69E03CF4">
      <w:start w:val="1"/>
      <w:numFmt w:val="decimal"/>
      <w:lvlText w:val="%1."/>
      <w:lvlJc w:val="left"/>
      <w:pPr>
        <w:tabs>
          <w:tab w:val="num" w:pos="900"/>
        </w:tabs>
        <w:ind w:left="900" w:hanging="360"/>
      </w:pPr>
      <w:rPr>
        <w:rFonts w:cs="Times New Roman" w:hint="default"/>
      </w:rPr>
    </w:lvl>
    <w:lvl w:ilvl="1" w:tplc="A928F060">
      <w:numFmt w:val="none"/>
      <w:lvlText w:val=""/>
      <w:lvlJc w:val="left"/>
      <w:pPr>
        <w:tabs>
          <w:tab w:val="num" w:pos="360"/>
        </w:tabs>
      </w:pPr>
      <w:rPr>
        <w:rFonts w:cs="Times New Roman"/>
      </w:rPr>
    </w:lvl>
    <w:lvl w:ilvl="2" w:tplc="5B30B792">
      <w:numFmt w:val="none"/>
      <w:lvlText w:val=""/>
      <w:lvlJc w:val="left"/>
      <w:pPr>
        <w:tabs>
          <w:tab w:val="num" w:pos="360"/>
        </w:tabs>
      </w:pPr>
      <w:rPr>
        <w:rFonts w:cs="Times New Roman"/>
      </w:rPr>
    </w:lvl>
    <w:lvl w:ilvl="3" w:tplc="E0944378">
      <w:numFmt w:val="none"/>
      <w:lvlText w:val=""/>
      <w:lvlJc w:val="left"/>
      <w:pPr>
        <w:tabs>
          <w:tab w:val="num" w:pos="360"/>
        </w:tabs>
      </w:pPr>
      <w:rPr>
        <w:rFonts w:cs="Times New Roman"/>
      </w:rPr>
    </w:lvl>
    <w:lvl w:ilvl="4" w:tplc="A56A590C">
      <w:numFmt w:val="none"/>
      <w:lvlText w:val=""/>
      <w:lvlJc w:val="left"/>
      <w:pPr>
        <w:tabs>
          <w:tab w:val="num" w:pos="360"/>
        </w:tabs>
      </w:pPr>
      <w:rPr>
        <w:rFonts w:cs="Times New Roman"/>
      </w:rPr>
    </w:lvl>
    <w:lvl w:ilvl="5" w:tplc="BC7EC732">
      <w:numFmt w:val="none"/>
      <w:lvlText w:val=""/>
      <w:lvlJc w:val="left"/>
      <w:pPr>
        <w:tabs>
          <w:tab w:val="num" w:pos="360"/>
        </w:tabs>
      </w:pPr>
      <w:rPr>
        <w:rFonts w:cs="Times New Roman"/>
      </w:rPr>
    </w:lvl>
    <w:lvl w:ilvl="6" w:tplc="3D30A4FA">
      <w:numFmt w:val="none"/>
      <w:lvlText w:val=""/>
      <w:lvlJc w:val="left"/>
      <w:pPr>
        <w:tabs>
          <w:tab w:val="num" w:pos="360"/>
        </w:tabs>
      </w:pPr>
      <w:rPr>
        <w:rFonts w:cs="Times New Roman"/>
      </w:rPr>
    </w:lvl>
    <w:lvl w:ilvl="7" w:tplc="73E0BF68">
      <w:numFmt w:val="none"/>
      <w:lvlText w:val=""/>
      <w:lvlJc w:val="left"/>
      <w:pPr>
        <w:tabs>
          <w:tab w:val="num" w:pos="360"/>
        </w:tabs>
      </w:pPr>
      <w:rPr>
        <w:rFonts w:cs="Times New Roman"/>
      </w:rPr>
    </w:lvl>
    <w:lvl w:ilvl="8" w:tplc="8104F7D8">
      <w:numFmt w:val="none"/>
      <w:lvlText w:val=""/>
      <w:lvlJc w:val="left"/>
      <w:pPr>
        <w:tabs>
          <w:tab w:val="num" w:pos="360"/>
        </w:tabs>
      </w:pPr>
      <w:rPr>
        <w:rFonts w:cs="Times New Roman"/>
      </w:rPr>
    </w:lvl>
  </w:abstractNum>
  <w:abstractNum w:abstractNumId="1">
    <w:nsid w:val="51310A81"/>
    <w:multiLevelType w:val="multilevel"/>
    <w:tmpl w:val="4DE0DF1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604D34D7"/>
    <w:multiLevelType w:val="multilevel"/>
    <w:tmpl w:val="C6C61194"/>
    <w:lvl w:ilvl="0">
      <w:start w:val="1"/>
      <w:numFmt w:val="decimal"/>
      <w:lvlText w:val="%1."/>
      <w:lvlJc w:val="left"/>
      <w:pPr>
        <w:tabs>
          <w:tab w:val="num" w:pos="786"/>
        </w:tabs>
        <w:ind w:left="786"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6AF87EF3"/>
    <w:multiLevelType w:val="multilevel"/>
    <w:tmpl w:val="999A2B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79E3791"/>
    <w:multiLevelType w:val="multilevel"/>
    <w:tmpl w:val="999A2B6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C29DA"/>
    <w:rsid w:val="00093474"/>
    <w:rsid w:val="00135271"/>
    <w:rsid w:val="001F065B"/>
    <w:rsid w:val="002C29DA"/>
    <w:rsid w:val="00341D96"/>
    <w:rsid w:val="00402703"/>
    <w:rsid w:val="004079B9"/>
    <w:rsid w:val="004B23FF"/>
    <w:rsid w:val="004D472A"/>
    <w:rsid w:val="005676B3"/>
    <w:rsid w:val="00570F7B"/>
    <w:rsid w:val="005C2E81"/>
    <w:rsid w:val="007821B4"/>
    <w:rsid w:val="009A5CF1"/>
    <w:rsid w:val="009D33C4"/>
    <w:rsid w:val="00AD3A56"/>
    <w:rsid w:val="00AF50A3"/>
    <w:rsid w:val="00B430AA"/>
    <w:rsid w:val="00D00A98"/>
    <w:rsid w:val="00FD3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9DA"/>
    <w:pPr>
      <w:ind w:left="720"/>
      <w:contextualSpacing/>
    </w:pPr>
  </w:style>
  <w:style w:type="paragraph" w:styleId="a4">
    <w:name w:val="Body Text Indent"/>
    <w:basedOn w:val="a"/>
    <w:link w:val="a5"/>
    <w:rsid w:val="002C29DA"/>
    <w:pPr>
      <w:spacing w:after="0" w:line="360" w:lineRule="auto"/>
      <w:ind w:firstLine="720"/>
      <w:jc w:val="both"/>
    </w:pPr>
    <w:rPr>
      <w:rFonts w:ascii="Times New Roman" w:eastAsia="Calibri" w:hAnsi="Times New Roman" w:cs="Times New Roman"/>
      <w:sz w:val="24"/>
      <w:szCs w:val="24"/>
    </w:rPr>
  </w:style>
  <w:style w:type="character" w:customStyle="1" w:styleId="a5">
    <w:name w:val="Основной текст с отступом Знак"/>
    <w:basedOn w:val="a0"/>
    <w:link w:val="a4"/>
    <w:rsid w:val="002C29DA"/>
    <w:rPr>
      <w:rFonts w:ascii="Times New Roman" w:eastAsia="Calibri" w:hAnsi="Times New Roman" w:cs="Times New Roman"/>
      <w:sz w:val="24"/>
      <w:szCs w:val="24"/>
      <w:lang w:eastAsia="ru-RU"/>
    </w:rPr>
  </w:style>
  <w:style w:type="character" w:styleId="a6">
    <w:name w:val="Hyperlink"/>
    <w:basedOn w:val="a0"/>
    <w:rsid w:val="002C29DA"/>
    <w:rPr>
      <w:rFonts w:cs="Times New Roman"/>
      <w:color w:val="0000FF"/>
      <w:u w:val="single"/>
    </w:rPr>
  </w:style>
  <w:style w:type="paragraph" w:styleId="a7">
    <w:name w:val="Body Text"/>
    <w:basedOn w:val="a"/>
    <w:link w:val="a8"/>
    <w:semiHidden/>
    <w:rsid w:val="002C29DA"/>
    <w:pPr>
      <w:spacing w:after="120" w:line="240" w:lineRule="auto"/>
      <w:ind w:left="641" w:hanging="357"/>
    </w:pPr>
    <w:rPr>
      <w:rFonts w:ascii="Calibri" w:eastAsia="Times New Roman" w:hAnsi="Calibri" w:cs="Calibri"/>
      <w:lang w:eastAsia="en-US"/>
    </w:rPr>
  </w:style>
  <w:style w:type="character" w:customStyle="1" w:styleId="a8">
    <w:name w:val="Основной текст Знак"/>
    <w:basedOn w:val="a0"/>
    <w:link w:val="a7"/>
    <w:semiHidden/>
    <w:rsid w:val="002C29DA"/>
    <w:rPr>
      <w:rFonts w:ascii="Calibri" w:eastAsia="Times New Roman" w:hAnsi="Calibri" w:cs="Calibri"/>
    </w:rPr>
  </w:style>
  <w:style w:type="paragraph" w:styleId="a9">
    <w:name w:val="footer"/>
    <w:basedOn w:val="a"/>
    <w:link w:val="aa"/>
    <w:rsid w:val="002C29DA"/>
    <w:pPr>
      <w:tabs>
        <w:tab w:val="center" w:pos="4677"/>
        <w:tab w:val="right" w:pos="9355"/>
      </w:tabs>
      <w:spacing w:after="0" w:line="240" w:lineRule="auto"/>
      <w:ind w:left="641" w:hanging="357"/>
    </w:pPr>
    <w:rPr>
      <w:rFonts w:ascii="Calibri" w:eastAsia="Times New Roman" w:hAnsi="Calibri" w:cs="Calibri"/>
      <w:lang w:eastAsia="en-US"/>
    </w:rPr>
  </w:style>
  <w:style w:type="character" w:customStyle="1" w:styleId="aa">
    <w:name w:val="Нижний колонтитул Знак"/>
    <w:basedOn w:val="a0"/>
    <w:link w:val="a9"/>
    <w:rsid w:val="002C29DA"/>
    <w:rPr>
      <w:rFonts w:ascii="Calibri" w:eastAsia="Times New Roman" w:hAnsi="Calibri" w:cs="Calibri"/>
    </w:rPr>
  </w:style>
  <w:style w:type="character" w:styleId="ab">
    <w:name w:val="page number"/>
    <w:basedOn w:val="a0"/>
    <w:rsid w:val="002C29DA"/>
  </w:style>
  <w:style w:type="paragraph" w:styleId="ac">
    <w:name w:val="Title"/>
    <w:basedOn w:val="a"/>
    <w:link w:val="ad"/>
    <w:qFormat/>
    <w:rsid w:val="002C29DA"/>
    <w:pPr>
      <w:spacing w:after="0" w:line="360" w:lineRule="auto"/>
      <w:ind w:firstLine="567"/>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2C29DA"/>
    <w:rPr>
      <w:rFonts w:ascii="Times New Roman" w:eastAsia="Times New Roman" w:hAnsi="Times New Roman" w:cs="Times New Roman"/>
      <w:b/>
      <w:bCs/>
      <w:sz w:val="28"/>
      <w:szCs w:val="24"/>
      <w:lang w:eastAsia="ru-RU"/>
    </w:rPr>
  </w:style>
  <w:style w:type="paragraph" w:styleId="ae">
    <w:name w:val="header"/>
    <w:basedOn w:val="a"/>
    <w:link w:val="af"/>
    <w:rsid w:val="002C29DA"/>
    <w:pPr>
      <w:tabs>
        <w:tab w:val="center" w:pos="4677"/>
        <w:tab w:val="right" w:pos="9355"/>
      </w:tabs>
      <w:spacing w:after="0" w:line="240" w:lineRule="auto"/>
      <w:ind w:left="641" w:hanging="357"/>
    </w:pPr>
    <w:rPr>
      <w:rFonts w:ascii="Calibri" w:eastAsia="Times New Roman" w:hAnsi="Calibri" w:cs="Calibri"/>
      <w:lang w:eastAsia="en-US"/>
    </w:rPr>
  </w:style>
  <w:style w:type="character" w:customStyle="1" w:styleId="af">
    <w:name w:val="Верхний колонтитул Знак"/>
    <w:basedOn w:val="a0"/>
    <w:link w:val="ae"/>
    <w:rsid w:val="002C29DA"/>
    <w:rPr>
      <w:rFonts w:ascii="Calibri" w:eastAsia="Times New Roman" w:hAnsi="Calibri" w:cs="Calibri"/>
    </w:rPr>
  </w:style>
  <w:style w:type="character" w:styleId="af0">
    <w:name w:val="footnote reference"/>
    <w:basedOn w:val="a0"/>
    <w:rsid w:val="002C29DA"/>
    <w:rPr>
      <w:vertAlign w:val="superscript"/>
    </w:rPr>
  </w:style>
  <w:style w:type="paragraph" w:styleId="af1">
    <w:name w:val="footnote text"/>
    <w:aliases w:val="Знак,Текст сноски Знак Знак Знак Знак Знак,Текст сноски Знак Знак Знак Знак1,Текст сноски1,Текст сноски Знак2,Текст сноски Знак1 Знак,Текст сноски Знак Знак Знак,Текст сноски Знак Знак Знак Знак Знак Знак Знак,Текст сноски Знак Знак1,сноска"/>
    <w:basedOn w:val="a"/>
    <w:link w:val="af2"/>
    <w:qFormat/>
    <w:rsid w:val="002C29DA"/>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aliases w:val="Знак Знак,Текст сноски Знак Знак Знак Знак Знак Знак,Текст сноски Знак Знак Знак Знак1 Знак,Текст сноски1 Знак,Текст сноски Знак2 Знак,Текст сноски Знак1 Знак Знак,Текст сноски Знак Знак Знак Знак,Текст сноски Знак Знак1 Знак"/>
    <w:basedOn w:val="a0"/>
    <w:link w:val="af1"/>
    <w:rsid w:val="002C29D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k.org.by/index.php?go=Pages&amp;in=view&amp;id=2" TargetMode="External"/><Relationship Id="rId13" Type="http://schemas.openxmlformats.org/officeDocument/2006/relationships/hyperlink" Target="http://www.mfa.gov.by/"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avo.b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pravo.by/main.aspx?guid=3871&amp;p0=h10000437&amp;p2=%7bNRPA%7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n.org/ru/documents/charter/" TargetMode="External"/><Relationship Id="rId5" Type="http://schemas.openxmlformats.org/officeDocument/2006/relationships/webSettings" Target="webSettings.xml"/><Relationship Id="rId15" Type="http://schemas.openxmlformats.org/officeDocument/2006/relationships/hyperlink" Target="http://www.cenunst.bsu.by/journal/2004.2/01.pdf" TargetMode="External"/><Relationship Id="rId10" Type="http://schemas.openxmlformats.org/officeDocument/2006/relationships/hyperlink" Target="http://pravo.by/webnpa/text.asp?RN=H10300226" TargetMode="External"/><Relationship Id="rId19" Type="http://schemas.openxmlformats.org/officeDocument/2006/relationships/hyperlink" Target="http://www.un.org/ru/humanitarian/law/geneva.shtml" TargetMode="External"/><Relationship Id="rId4" Type="http://schemas.openxmlformats.org/officeDocument/2006/relationships/settings" Target="settings.xml"/><Relationship Id="rId9" Type="http://schemas.openxmlformats.org/officeDocument/2006/relationships/hyperlink" Target="http://www.pravo.by/main.aspx?guid=3871&amp;p0=hk0000441" TargetMode="External"/><Relationship Id="rId14" Type="http://schemas.openxmlformats.org/officeDocument/2006/relationships/hyperlink" Target="http://bp21.org.by/ru/art/a041031.html.%20&#8211;%20&#1044;&#1072;&#1090;&#1072;%20&#1076;&#1086;&#1089;&#1090;&#1091;&#1087;&#1072;:%2002.02.200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2850</Words>
  <Characters>16245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2016-11-17T07:52:00Z</dcterms:created>
  <dcterms:modified xsi:type="dcterms:W3CDTF">2019-09-10T11:54:00Z</dcterms:modified>
</cp:coreProperties>
</file>